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3A" w:rsidRPr="009C0B7E" w:rsidRDefault="005D703A" w:rsidP="005D703A">
      <w:pPr>
        <w:jc w:val="center"/>
        <w:rPr>
          <w:rFonts w:ascii="Algerian" w:hAnsi="Algerian" w:cstheme="majorBidi"/>
          <w:b/>
          <w:bCs/>
          <w:color w:val="7030A0"/>
          <w:sz w:val="20"/>
          <w:szCs w:val="20"/>
        </w:rPr>
      </w:pPr>
      <w:r w:rsidRPr="009C0B7E">
        <w:rPr>
          <w:rFonts w:ascii="Algerian" w:hAnsi="Algerian" w:cstheme="majorBidi"/>
          <w:b/>
          <w:bCs/>
          <w:color w:val="7030A0"/>
          <w:sz w:val="20"/>
          <w:szCs w:val="20"/>
        </w:rPr>
        <w:t>FACULTE  DES SCIENCES EXACTES ET SCIENCES DE LA NATURE ET DE LA  VIE</w:t>
      </w:r>
    </w:p>
    <w:p w:rsidR="009C0B7E" w:rsidRPr="00FA70A8" w:rsidRDefault="005D703A" w:rsidP="005D703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A70A8">
        <w:rPr>
          <w:rFonts w:asciiTheme="majorBidi" w:hAnsiTheme="majorBidi" w:cstheme="majorBidi"/>
          <w:b/>
          <w:bCs/>
          <w:sz w:val="24"/>
          <w:szCs w:val="24"/>
        </w:rPr>
        <w:t xml:space="preserve">Première année MAS 1 Biotechnologie végétale:    </w:t>
      </w:r>
    </w:p>
    <w:p w:rsidR="005D703A" w:rsidRPr="00FA70A8" w:rsidRDefault="005D703A" w:rsidP="005D703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A70A8">
        <w:rPr>
          <w:rFonts w:asciiTheme="majorBidi" w:hAnsiTheme="majorBidi" w:cstheme="majorBidi"/>
          <w:b/>
          <w:bCs/>
          <w:sz w:val="24"/>
          <w:szCs w:val="24"/>
        </w:rPr>
        <w:t>Module Stratégies expérimentale en biologies</w:t>
      </w:r>
    </w:p>
    <w:p w:rsidR="005D703A" w:rsidRDefault="005D703A" w:rsidP="005D703A">
      <w:pPr>
        <w:jc w:val="center"/>
        <w:rPr>
          <w:rFonts w:asciiTheme="majorBidi" w:hAnsiTheme="majorBidi" w:cstheme="majorBidi"/>
          <w:b/>
          <w:bCs/>
        </w:rPr>
      </w:pPr>
    </w:p>
    <w:p w:rsidR="005D703A" w:rsidRPr="00FA70A8" w:rsidRDefault="005D703A" w:rsidP="00B503F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A70A8">
        <w:rPr>
          <w:rFonts w:asciiTheme="majorBidi" w:hAnsiTheme="majorBidi" w:cstheme="majorBidi"/>
          <w:b/>
          <w:bCs/>
          <w:sz w:val="24"/>
          <w:szCs w:val="24"/>
        </w:rPr>
        <w:t>Corrigé type</w:t>
      </w:r>
      <w:r w:rsidR="00FA70A8">
        <w:rPr>
          <w:rFonts w:asciiTheme="majorBidi" w:hAnsiTheme="majorBidi" w:cstheme="majorBidi"/>
          <w:b/>
          <w:bCs/>
          <w:sz w:val="24"/>
          <w:szCs w:val="24"/>
        </w:rPr>
        <w:t xml:space="preserve"> du l’examen :</w:t>
      </w:r>
      <w:r w:rsidR="00B503F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bookmarkStart w:id="0" w:name="_GoBack"/>
      <w:bookmarkEnd w:id="0"/>
      <w:r w:rsidR="00FA70A8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FA70A8" w:rsidRPr="00FA70A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</w:t>
      </w:r>
      <w:r w:rsidR="00B503F6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re</w:t>
      </w:r>
      <w:r w:rsidR="00FA70A8">
        <w:rPr>
          <w:rFonts w:asciiTheme="majorBidi" w:hAnsiTheme="majorBidi" w:cstheme="majorBidi"/>
          <w:b/>
          <w:bCs/>
          <w:sz w:val="24"/>
          <w:szCs w:val="24"/>
        </w:rPr>
        <w:t xml:space="preserve"> année Master BTV</w:t>
      </w:r>
    </w:p>
    <w:p w:rsidR="005D703A" w:rsidRPr="00FA70A8" w:rsidRDefault="005D703A" w:rsidP="00B503F6">
      <w:pPr>
        <w:rPr>
          <w:rFonts w:asciiTheme="majorBidi" w:hAnsiTheme="majorBidi" w:cstheme="majorBidi"/>
          <w:b/>
          <w:bCs/>
          <w:color w:val="7030A0"/>
          <w:sz w:val="28"/>
          <w:szCs w:val="28"/>
        </w:rPr>
      </w:pPr>
      <w:r w:rsidRPr="00FA70A8">
        <w:rPr>
          <w:rFonts w:asciiTheme="majorBidi" w:hAnsiTheme="majorBidi" w:cstheme="majorBidi"/>
          <w:b/>
          <w:bCs/>
          <w:color w:val="7030A0"/>
          <w:sz w:val="28"/>
          <w:szCs w:val="28"/>
        </w:rPr>
        <w:t>Réponse</w:t>
      </w:r>
      <w:r w:rsidR="00FA70A8" w:rsidRPr="00FA70A8">
        <w:rPr>
          <w:rFonts w:asciiTheme="majorBidi" w:hAnsiTheme="majorBidi" w:cstheme="majorBidi"/>
          <w:b/>
          <w:bCs/>
          <w:color w:val="7030A0"/>
          <w:sz w:val="28"/>
          <w:szCs w:val="28"/>
        </w:rPr>
        <w:t>s</w:t>
      </w:r>
      <w:r w:rsidR="00B503F6">
        <w:rPr>
          <w:rFonts w:asciiTheme="majorBidi" w:hAnsiTheme="majorBidi" w:cstheme="majorBidi"/>
          <w:b/>
          <w:bCs/>
          <w:color w:val="7030A0"/>
          <w:sz w:val="28"/>
          <w:szCs w:val="28"/>
        </w:rPr>
        <w:t> :</w:t>
      </w:r>
      <w:r w:rsidR="00B503F6" w:rsidRPr="00B503F6">
        <w:rPr>
          <w:rFonts w:asciiTheme="majorBidi" w:hAnsiTheme="majorBidi" w:cstheme="majorBidi"/>
          <w:b/>
          <w:bCs/>
          <w:color w:val="FF0000"/>
          <w:sz w:val="28"/>
          <w:szCs w:val="28"/>
        </w:rPr>
        <w:t>(10points</w:t>
      </w:r>
      <w:r w:rsidR="00B503F6">
        <w:rPr>
          <w:rFonts w:asciiTheme="majorBidi" w:hAnsiTheme="majorBidi" w:cstheme="majorBidi"/>
          <w:b/>
          <w:bCs/>
          <w:color w:val="FF0000"/>
          <w:sz w:val="28"/>
          <w:szCs w:val="28"/>
        </w:rPr>
        <w:t>)</w:t>
      </w:r>
    </w:p>
    <w:p w:rsidR="005D703A" w:rsidRPr="00C10E9D" w:rsidRDefault="005D703A" w:rsidP="00B503F6">
      <w:pPr>
        <w:rPr>
          <w:rFonts w:asciiTheme="majorBidi" w:hAnsiTheme="majorBidi" w:cstheme="majorBidi"/>
        </w:rPr>
      </w:pPr>
      <w:r w:rsidRPr="00C10E9D">
        <w:rPr>
          <w:rFonts w:asciiTheme="majorBidi" w:hAnsiTheme="majorBidi" w:cstheme="majorBidi"/>
          <w:b/>
          <w:bCs/>
        </w:rPr>
        <w:t>1)-</w:t>
      </w:r>
      <w:r w:rsidRPr="00C10E9D">
        <w:rPr>
          <w:rFonts w:asciiTheme="majorBidi" w:hAnsiTheme="majorBidi" w:cstheme="majorBidi"/>
        </w:rPr>
        <w:t xml:space="preserve"> </w:t>
      </w:r>
      <w:r w:rsidRPr="009C0B7E">
        <w:rPr>
          <w:rFonts w:asciiTheme="majorBidi" w:hAnsiTheme="majorBidi" w:cstheme="majorBidi"/>
          <w:b/>
          <w:bCs/>
        </w:rPr>
        <w:t>les dispositifs expérimentaux suivants sont</w:t>
      </w:r>
      <w:r w:rsidR="00B503F6">
        <w:rPr>
          <w:rFonts w:asciiTheme="majorBidi" w:hAnsiTheme="majorBidi" w:cstheme="majorBidi"/>
        </w:rPr>
        <w:t> </w:t>
      </w:r>
      <w:r w:rsidR="00B503F6">
        <w:rPr>
          <w:rFonts w:asciiTheme="majorBidi" w:hAnsiTheme="majorBidi" w:cstheme="majorBidi"/>
          <w:color w:val="FF0000"/>
          <w:sz w:val="32"/>
          <w:szCs w:val="32"/>
        </w:rPr>
        <w:t>:</w:t>
      </w:r>
    </w:p>
    <w:tbl>
      <w:tblPr>
        <w:tblStyle w:val="Grilledutablea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2410"/>
        <w:gridCol w:w="2835"/>
      </w:tblGrid>
      <w:tr w:rsidR="005D703A" w:rsidRPr="00C10E9D" w:rsidTr="00BE2510">
        <w:trPr>
          <w:trHeight w:val="1488"/>
        </w:trPr>
        <w:tc>
          <w:tcPr>
            <w:tcW w:w="2693" w:type="dxa"/>
          </w:tcPr>
          <w:tbl>
            <w:tblPr>
              <w:tblStyle w:val="Grilledutableau"/>
              <w:tblW w:w="0" w:type="auto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425"/>
              <w:gridCol w:w="425"/>
              <w:gridCol w:w="425"/>
            </w:tblGrid>
            <w:tr w:rsidR="005D703A" w:rsidRPr="00C10E9D" w:rsidTr="00BE2510">
              <w:trPr>
                <w:trHeight w:val="354"/>
              </w:trPr>
              <w:tc>
                <w:tcPr>
                  <w:tcW w:w="426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A</w:t>
                  </w:r>
                </w:p>
              </w:tc>
              <w:tc>
                <w:tcPr>
                  <w:tcW w:w="425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B</w:t>
                  </w:r>
                </w:p>
              </w:tc>
              <w:tc>
                <w:tcPr>
                  <w:tcW w:w="425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A</w:t>
                  </w:r>
                </w:p>
              </w:tc>
              <w:tc>
                <w:tcPr>
                  <w:tcW w:w="425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C</w:t>
                  </w:r>
                </w:p>
              </w:tc>
            </w:tr>
            <w:tr w:rsidR="005D703A" w:rsidRPr="00C10E9D" w:rsidTr="00BE2510">
              <w:trPr>
                <w:trHeight w:val="358"/>
              </w:trPr>
              <w:tc>
                <w:tcPr>
                  <w:tcW w:w="426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B</w:t>
                  </w:r>
                </w:p>
              </w:tc>
              <w:tc>
                <w:tcPr>
                  <w:tcW w:w="425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D</w:t>
                  </w:r>
                </w:p>
              </w:tc>
              <w:tc>
                <w:tcPr>
                  <w:tcW w:w="425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C</w:t>
                  </w:r>
                </w:p>
              </w:tc>
              <w:tc>
                <w:tcPr>
                  <w:tcW w:w="425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A</w:t>
                  </w:r>
                </w:p>
              </w:tc>
            </w:tr>
            <w:tr w:rsidR="005D703A" w:rsidRPr="00C10E9D" w:rsidTr="00BE2510">
              <w:trPr>
                <w:trHeight w:val="362"/>
              </w:trPr>
              <w:tc>
                <w:tcPr>
                  <w:tcW w:w="426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C</w:t>
                  </w:r>
                </w:p>
              </w:tc>
              <w:tc>
                <w:tcPr>
                  <w:tcW w:w="425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B</w:t>
                  </w:r>
                </w:p>
              </w:tc>
              <w:tc>
                <w:tcPr>
                  <w:tcW w:w="425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B</w:t>
                  </w:r>
                </w:p>
              </w:tc>
              <w:tc>
                <w:tcPr>
                  <w:tcW w:w="425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C</w:t>
                  </w:r>
                </w:p>
              </w:tc>
            </w:tr>
            <w:tr w:rsidR="005D703A" w:rsidRPr="00C10E9D" w:rsidTr="00BE2510">
              <w:trPr>
                <w:trHeight w:val="526"/>
              </w:trPr>
              <w:tc>
                <w:tcPr>
                  <w:tcW w:w="426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D</w:t>
                  </w:r>
                </w:p>
              </w:tc>
              <w:tc>
                <w:tcPr>
                  <w:tcW w:w="425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D</w:t>
                  </w:r>
                </w:p>
              </w:tc>
              <w:tc>
                <w:tcPr>
                  <w:tcW w:w="425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A</w:t>
                  </w:r>
                </w:p>
              </w:tc>
              <w:tc>
                <w:tcPr>
                  <w:tcW w:w="425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D</w:t>
                  </w:r>
                </w:p>
              </w:tc>
            </w:tr>
          </w:tbl>
          <w:p w:rsidR="005D703A" w:rsidRPr="00C10E9D" w:rsidRDefault="005D703A" w:rsidP="00BE251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tbl>
            <w:tblPr>
              <w:tblStyle w:val="Grilledutableau"/>
              <w:tblW w:w="0" w:type="auto"/>
              <w:tblInd w:w="414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466"/>
              <w:gridCol w:w="425"/>
              <w:gridCol w:w="425"/>
            </w:tblGrid>
            <w:tr w:rsidR="005D703A" w:rsidRPr="00C10E9D" w:rsidTr="00BE2510">
              <w:trPr>
                <w:trHeight w:val="354"/>
              </w:trPr>
              <w:tc>
                <w:tcPr>
                  <w:tcW w:w="425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B</w:t>
                  </w:r>
                </w:p>
              </w:tc>
              <w:tc>
                <w:tcPr>
                  <w:tcW w:w="466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A</w:t>
                  </w:r>
                </w:p>
              </w:tc>
              <w:tc>
                <w:tcPr>
                  <w:tcW w:w="425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C</w:t>
                  </w:r>
                </w:p>
              </w:tc>
              <w:tc>
                <w:tcPr>
                  <w:tcW w:w="425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D</w:t>
                  </w:r>
                </w:p>
              </w:tc>
            </w:tr>
            <w:tr w:rsidR="005D703A" w:rsidRPr="00C10E9D" w:rsidTr="00BE2510">
              <w:trPr>
                <w:trHeight w:val="358"/>
              </w:trPr>
              <w:tc>
                <w:tcPr>
                  <w:tcW w:w="425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A</w:t>
                  </w:r>
                </w:p>
              </w:tc>
              <w:tc>
                <w:tcPr>
                  <w:tcW w:w="466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D</w:t>
                  </w:r>
                </w:p>
              </w:tc>
              <w:tc>
                <w:tcPr>
                  <w:tcW w:w="425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B</w:t>
                  </w:r>
                </w:p>
              </w:tc>
              <w:tc>
                <w:tcPr>
                  <w:tcW w:w="425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C</w:t>
                  </w:r>
                </w:p>
              </w:tc>
            </w:tr>
            <w:tr w:rsidR="005D703A" w:rsidRPr="00C10E9D" w:rsidTr="00BE2510">
              <w:trPr>
                <w:trHeight w:val="362"/>
              </w:trPr>
              <w:tc>
                <w:tcPr>
                  <w:tcW w:w="425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D</w:t>
                  </w:r>
                </w:p>
              </w:tc>
              <w:tc>
                <w:tcPr>
                  <w:tcW w:w="466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C</w:t>
                  </w:r>
                </w:p>
              </w:tc>
              <w:tc>
                <w:tcPr>
                  <w:tcW w:w="425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A</w:t>
                  </w:r>
                </w:p>
              </w:tc>
              <w:tc>
                <w:tcPr>
                  <w:tcW w:w="425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B</w:t>
                  </w:r>
                </w:p>
              </w:tc>
            </w:tr>
            <w:tr w:rsidR="005D703A" w:rsidRPr="00C10E9D" w:rsidTr="00BE2510">
              <w:trPr>
                <w:trHeight w:val="508"/>
              </w:trPr>
              <w:tc>
                <w:tcPr>
                  <w:tcW w:w="425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C</w:t>
                  </w:r>
                </w:p>
              </w:tc>
              <w:tc>
                <w:tcPr>
                  <w:tcW w:w="466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B</w:t>
                  </w:r>
                </w:p>
              </w:tc>
              <w:tc>
                <w:tcPr>
                  <w:tcW w:w="425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D</w:t>
                  </w:r>
                </w:p>
              </w:tc>
              <w:tc>
                <w:tcPr>
                  <w:tcW w:w="425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A</w:t>
                  </w:r>
                </w:p>
              </w:tc>
            </w:tr>
          </w:tbl>
          <w:p w:rsidR="005D703A" w:rsidRPr="00C10E9D" w:rsidRDefault="005D703A" w:rsidP="00BE251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35" w:type="dxa"/>
          </w:tcPr>
          <w:tbl>
            <w:tblPr>
              <w:tblStyle w:val="Grilledutableau"/>
              <w:tblW w:w="0" w:type="auto"/>
              <w:tblInd w:w="562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459"/>
              <w:gridCol w:w="426"/>
              <w:gridCol w:w="425"/>
            </w:tblGrid>
            <w:tr w:rsidR="005D703A" w:rsidRPr="00C10E9D" w:rsidTr="00BE2510">
              <w:trPr>
                <w:trHeight w:val="354"/>
              </w:trPr>
              <w:tc>
                <w:tcPr>
                  <w:tcW w:w="425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B</w:t>
                  </w:r>
                </w:p>
              </w:tc>
              <w:tc>
                <w:tcPr>
                  <w:tcW w:w="459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A</w:t>
                  </w:r>
                </w:p>
              </w:tc>
              <w:tc>
                <w:tcPr>
                  <w:tcW w:w="426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C</w:t>
                  </w:r>
                </w:p>
              </w:tc>
              <w:tc>
                <w:tcPr>
                  <w:tcW w:w="425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D</w:t>
                  </w:r>
                </w:p>
              </w:tc>
            </w:tr>
            <w:tr w:rsidR="005D703A" w:rsidRPr="00C10E9D" w:rsidTr="00BE2510">
              <w:trPr>
                <w:trHeight w:val="358"/>
              </w:trPr>
              <w:tc>
                <w:tcPr>
                  <w:tcW w:w="425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A</w:t>
                  </w:r>
                </w:p>
              </w:tc>
              <w:tc>
                <w:tcPr>
                  <w:tcW w:w="459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B</w:t>
                  </w:r>
                </w:p>
              </w:tc>
              <w:tc>
                <w:tcPr>
                  <w:tcW w:w="426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D</w:t>
                  </w:r>
                </w:p>
              </w:tc>
              <w:tc>
                <w:tcPr>
                  <w:tcW w:w="425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C</w:t>
                  </w:r>
                </w:p>
              </w:tc>
            </w:tr>
            <w:tr w:rsidR="005D703A" w:rsidRPr="00C10E9D" w:rsidTr="00BE2510">
              <w:trPr>
                <w:trHeight w:val="362"/>
              </w:trPr>
              <w:tc>
                <w:tcPr>
                  <w:tcW w:w="425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C</w:t>
                  </w:r>
                </w:p>
              </w:tc>
              <w:tc>
                <w:tcPr>
                  <w:tcW w:w="459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B</w:t>
                  </w:r>
                </w:p>
              </w:tc>
              <w:tc>
                <w:tcPr>
                  <w:tcW w:w="426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A</w:t>
                  </w:r>
                </w:p>
              </w:tc>
              <w:tc>
                <w:tcPr>
                  <w:tcW w:w="425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D</w:t>
                  </w:r>
                </w:p>
              </w:tc>
            </w:tr>
            <w:tr w:rsidR="005D703A" w:rsidRPr="00C10E9D" w:rsidTr="00BE2510">
              <w:trPr>
                <w:trHeight w:val="507"/>
              </w:trPr>
              <w:tc>
                <w:tcPr>
                  <w:tcW w:w="425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D</w:t>
                  </w:r>
                </w:p>
              </w:tc>
              <w:tc>
                <w:tcPr>
                  <w:tcW w:w="459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C</w:t>
                  </w:r>
                </w:p>
              </w:tc>
              <w:tc>
                <w:tcPr>
                  <w:tcW w:w="426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B</w:t>
                  </w:r>
                </w:p>
              </w:tc>
              <w:tc>
                <w:tcPr>
                  <w:tcW w:w="425" w:type="dxa"/>
                </w:tcPr>
                <w:p w:rsidR="005D703A" w:rsidRPr="00C10E9D" w:rsidRDefault="005D703A" w:rsidP="00BE2510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10E9D">
                    <w:rPr>
                      <w:rFonts w:asciiTheme="majorBidi" w:hAnsiTheme="majorBidi" w:cstheme="majorBidi"/>
                      <w:b/>
                      <w:bCs/>
                    </w:rPr>
                    <w:t>A</w:t>
                  </w:r>
                </w:p>
              </w:tc>
            </w:tr>
          </w:tbl>
          <w:p w:rsidR="005D703A" w:rsidRPr="00C10E9D" w:rsidRDefault="005D703A" w:rsidP="00BE2510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D703A" w:rsidRPr="00C10E9D" w:rsidTr="00BE2510">
        <w:trPr>
          <w:trHeight w:val="433"/>
        </w:trPr>
        <w:tc>
          <w:tcPr>
            <w:tcW w:w="2693" w:type="dxa"/>
          </w:tcPr>
          <w:p w:rsidR="005D703A" w:rsidRPr="005D703A" w:rsidRDefault="005D703A" w:rsidP="005D703A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D703A">
              <w:rPr>
                <w:rFonts w:asciiTheme="majorBidi" w:hAnsiTheme="majorBidi" w:cstheme="majorBidi"/>
                <w:b/>
                <w:bCs/>
                <w:highlight w:val="yellow"/>
              </w:rPr>
              <w:t>Randomisation total</w:t>
            </w:r>
          </w:p>
        </w:tc>
        <w:tc>
          <w:tcPr>
            <w:tcW w:w="2410" w:type="dxa"/>
          </w:tcPr>
          <w:p w:rsidR="005D703A" w:rsidRPr="005D703A" w:rsidRDefault="005D703A" w:rsidP="00BE2510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D703A">
              <w:rPr>
                <w:rFonts w:asciiTheme="majorBidi" w:hAnsiTheme="majorBidi" w:cstheme="majorBidi"/>
                <w:b/>
                <w:bCs/>
                <w:highlight w:val="yellow"/>
              </w:rPr>
              <w:t xml:space="preserve">         Carré latin</w:t>
            </w:r>
          </w:p>
        </w:tc>
        <w:tc>
          <w:tcPr>
            <w:tcW w:w="2835" w:type="dxa"/>
          </w:tcPr>
          <w:p w:rsidR="005D703A" w:rsidRPr="005D703A" w:rsidRDefault="005D703A" w:rsidP="00BE2510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D703A">
              <w:rPr>
                <w:rFonts w:asciiTheme="majorBidi" w:hAnsiTheme="majorBidi" w:cstheme="majorBidi"/>
                <w:b/>
                <w:bCs/>
                <w:highlight w:val="yellow"/>
              </w:rPr>
              <w:t>Randomisation en blocs de        FICHER</w:t>
            </w:r>
          </w:p>
        </w:tc>
      </w:tr>
    </w:tbl>
    <w:p w:rsidR="005D703A" w:rsidRDefault="005D703A">
      <w:r>
        <w:t xml:space="preserve">  </w:t>
      </w:r>
    </w:p>
    <w:p w:rsidR="005D703A" w:rsidRPr="00FA70A8" w:rsidRDefault="005D703A" w:rsidP="00FA70A8">
      <w:pPr>
        <w:jc w:val="both"/>
        <w:rPr>
          <w:rFonts w:asciiTheme="majorBidi" w:hAnsiTheme="majorBidi" w:cstheme="majorBidi"/>
        </w:rPr>
      </w:pPr>
      <w:r w:rsidRPr="00FA70A8">
        <w:rPr>
          <w:rFonts w:asciiTheme="majorBidi" w:hAnsiTheme="majorBidi" w:cstheme="majorBidi"/>
          <w:b/>
          <w:bCs/>
        </w:rPr>
        <w:t>2)-</w:t>
      </w:r>
      <w:r w:rsidRPr="00FA70A8">
        <w:rPr>
          <w:rFonts w:asciiTheme="majorBidi" w:hAnsiTheme="majorBidi" w:cstheme="majorBidi"/>
        </w:rPr>
        <w:t xml:space="preserve"> </w:t>
      </w:r>
      <w:r w:rsidRPr="00FA70A8">
        <w:rPr>
          <w:rFonts w:asciiTheme="majorBidi" w:hAnsiTheme="majorBidi" w:cstheme="majorBidi"/>
          <w:b/>
          <w:bCs/>
          <w:color w:val="00B050"/>
        </w:rPr>
        <w:t>*</w:t>
      </w:r>
      <w:proofErr w:type="gramStart"/>
      <w:r w:rsidRPr="00FA70A8">
        <w:rPr>
          <w:rFonts w:asciiTheme="majorBidi" w:hAnsiTheme="majorBidi" w:cstheme="majorBidi"/>
          <w:b/>
          <w:bCs/>
          <w:color w:val="00B050"/>
        </w:rPr>
        <w:t>Population</w:t>
      </w:r>
      <w:r w:rsidR="00B503F6">
        <w:rPr>
          <w:rFonts w:asciiTheme="majorBidi" w:hAnsiTheme="majorBidi" w:cstheme="majorBidi"/>
          <w:b/>
          <w:bCs/>
          <w:color w:val="00B050"/>
        </w:rPr>
        <w:t xml:space="preserve"> </w:t>
      </w:r>
      <w:r w:rsidRPr="00FA70A8">
        <w:rPr>
          <w:rFonts w:asciiTheme="majorBidi" w:hAnsiTheme="majorBidi" w:cstheme="majorBidi"/>
          <w:color w:val="00B050"/>
        </w:rPr>
        <w:t xml:space="preserve"> :</w:t>
      </w:r>
      <w:proofErr w:type="gramEnd"/>
      <w:r w:rsidRPr="00FA70A8">
        <w:rPr>
          <w:rFonts w:asciiTheme="majorBidi" w:hAnsiTheme="majorBidi" w:cstheme="majorBidi"/>
          <w:color w:val="00B050"/>
        </w:rPr>
        <w:t xml:space="preserve"> </w:t>
      </w:r>
      <w:r w:rsidRPr="00FA70A8">
        <w:rPr>
          <w:rFonts w:asciiTheme="majorBidi" w:hAnsiTheme="majorBidi" w:cstheme="majorBidi"/>
        </w:rPr>
        <w:t xml:space="preserve">La population est un groupe d’individus </w:t>
      </w:r>
      <w:r w:rsidR="00FA70A8" w:rsidRPr="00FA70A8">
        <w:rPr>
          <w:rFonts w:asciiTheme="majorBidi" w:hAnsiTheme="majorBidi" w:cstheme="majorBidi"/>
        </w:rPr>
        <w:t xml:space="preserve"> sur lesquels une étude se porte  et dont les éléments répondent à une ou plusieurs caractéristiques communes.</w:t>
      </w:r>
      <w:r w:rsidRPr="00FA70A8">
        <w:rPr>
          <w:rFonts w:asciiTheme="majorBidi" w:hAnsiTheme="majorBidi" w:cstheme="majorBidi"/>
        </w:rPr>
        <w:t xml:space="preserve"> La population peut être limité ou illimité.</w:t>
      </w:r>
    </w:p>
    <w:p w:rsidR="005D703A" w:rsidRPr="00FA70A8" w:rsidRDefault="005D703A" w:rsidP="005D703A">
      <w:pPr>
        <w:jc w:val="both"/>
        <w:rPr>
          <w:rFonts w:asciiTheme="majorBidi" w:hAnsiTheme="majorBidi" w:cstheme="majorBidi"/>
        </w:rPr>
      </w:pPr>
      <w:r w:rsidRPr="00FA70A8">
        <w:rPr>
          <w:rFonts w:asciiTheme="majorBidi" w:hAnsiTheme="majorBidi" w:cstheme="majorBidi"/>
        </w:rPr>
        <w:t>*Limitée : C’est à dire qu’on peut compter le nombre d’individus qui forment la population.</w:t>
      </w:r>
    </w:p>
    <w:p w:rsidR="005D703A" w:rsidRPr="00FA70A8" w:rsidRDefault="005D703A" w:rsidP="005D703A">
      <w:pPr>
        <w:jc w:val="both"/>
        <w:rPr>
          <w:rFonts w:asciiTheme="majorBidi" w:hAnsiTheme="majorBidi" w:cstheme="majorBidi"/>
        </w:rPr>
      </w:pPr>
      <w:r w:rsidRPr="00FA70A8">
        <w:rPr>
          <w:rFonts w:asciiTheme="majorBidi" w:hAnsiTheme="majorBidi" w:cstheme="majorBidi"/>
        </w:rPr>
        <w:t>*Illimité : C’est à dire qu’on ne peut pas compter le nombre d’individus qui forment la population.</w:t>
      </w:r>
    </w:p>
    <w:p w:rsidR="00241E0A" w:rsidRPr="00FA70A8" w:rsidRDefault="00241E0A" w:rsidP="00FA70A8">
      <w:pPr>
        <w:jc w:val="both"/>
        <w:rPr>
          <w:rFonts w:asciiTheme="majorBidi" w:hAnsiTheme="majorBidi" w:cstheme="majorBidi"/>
        </w:rPr>
      </w:pPr>
      <w:r w:rsidRPr="00FA70A8">
        <w:rPr>
          <w:rFonts w:asciiTheme="majorBidi" w:hAnsiTheme="majorBidi" w:cstheme="majorBidi"/>
          <w:b/>
          <w:bCs/>
          <w:color w:val="00B050"/>
        </w:rPr>
        <w:t>* Variable Quantitative</w:t>
      </w:r>
      <w:r w:rsidRPr="00FA70A8">
        <w:rPr>
          <w:rFonts w:asciiTheme="majorBidi" w:hAnsiTheme="majorBidi" w:cstheme="majorBidi"/>
        </w:rPr>
        <w:t xml:space="preserve">: </w:t>
      </w:r>
      <w:r w:rsidR="00FA70A8">
        <w:rPr>
          <w:rFonts w:asciiTheme="majorBidi" w:hAnsiTheme="majorBidi" w:cstheme="majorBidi"/>
        </w:rPr>
        <w:t xml:space="preserve">C’est-à-dire </w:t>
      </w:r>
      <w:r w:rsidR="00FA70A8" w:rsidRPr="00FA70A8">
        <w:rPr>
          <w:rFonts w:asciiTheme="majorBidi" w:hAnsiTheme="majorBidi" w:cstheme="majorBidi"/>
          <w:b/>
          <w:bCs/>
          <w:color w:val="C00000"/>
        </w:rPr>
        <w:t xml:space="preserve">une variable </w:t>
      </w:r>
      <w:r w:rsidRPr="00FA70A8">
        <w:rPr>
          <w:rFonts w:asciiTheme="majorBidi" w:hAnsiTheme="majorBidi" w:cstheme="majorBidi"/>
          <w:b/>
          <w:bCs/>
          <w:color w:val="C00000"/>
        </w:rPr>
        <w:t xml:space="preserve">qu’on peut </w:t>
      </w:r>
      <w:r w:rsidR="00FA70A8" w:rsidRPr="00FA70A8">
        <w:rPr>
          <w:rFonts w:asciiTheme="majorBidi" w:hAnsiTheme="majorBidi" w:cstheme="majorBidi"/>
          <w:b/>
          <w:bCs/>
          <w:color w:val="C00000"/>
        </w:rPr>
        <w:t>mesuré</w:t>
      </w:r>
      <w:r w:rsidRPr="00FA70A8">
        <w:rPr>
          <w:rFonts w:asciiTheme="majorBidi" w:hAnsiTheme="majorBidi" w:cstheme="majorBidi"/>
          <w:color w:val="C00000"/>
        </w:rPr>
        <w:t xml:space="preserve"> </w:t>
      </w:r>
      <w:r w:rsidRPr="00FA70A8">
        <w:rPr>
          <w:rFonts w:asciiTheme="majorBidi" w:hAnsiTheme="majorBidi" w:cstheme="majorBidi"/>
        </w:rPr>
        <w:t>(mesurable). Exemple : Le poids, la taille, la longueur.</w:t>
      </w:r>
    </w:p>
    <w:p w:rsidR="005D703A" w:rsidRPr="00FA70A8" w:rsidRDefault="005D703A" w:rsidP="005D703A">
      <w:pPr>
        <w:jc w:val="both"/>
        <w:rPr>
          <w:rFonts w:asciiTheme="majorBidi" w:hAnsiTheme="majorBidi" w:cstheme="majorBidi"/>
        </w:rPr>
      </w:pPr>
      <w:r w:rsidRPr="00FA70A8">
        <w:rPr>
          <w:rFonts w:asciiTheme="majorBidi" w:hAnsiTheme="majorBidi" w:cstheme="majorBidi"/>
          <w:color w:val="00B050"/>
        </w:rPr>
        <w:t xml:space="preserve">* </w:t>
      </w:r>
      <w:r w:rsidRPr="00FA70A8">
        <w:rPr>
          <w:rFonts w:asciiTheme="majorBidi" w:hAnsiTheme="majorBidi" w:cstheme="majorBidi"/>
          <w:b/>
          <w:bCs/>
          <w:color w:val="00B050"/>
        </w:rPr>
        <w:t>Variable Qualitative</w:t>
      </w:r>
      <w:r w:rsidRPr="00FA70A8">
        <w:rPr>
          <w:rFonts w:asciiTheme="majorBidi" w:hAnsiTheme="majorBidi" w:cstheme="majorBidi"/>
          <w:color w:val="00B050"/>
        </w:rPr>
        <w:t xml:space="preserve"> : </w:t>
      </w:r>
      <w:r w:rsidR="00FA70A8">
        <w:rPr>
          <w:rFonts w:asciiTheme="majorBidi" w:hAnsiTheme="majorBidi" w:cstheme="majorBidi"/>
        </w:rPr>
        <w:t xml:space="preserve">C’est-à-dire </w:t>
      </w:r>
      <w:r w:rsidR="00FA70A8" w:rsidRPr="00FA70A8">
        <w:rPr>
          <w:rFonts w:asciiTheme="majorBidi" w:hAnsiTheme="majorBidi" w:cstheme="majorBidi"/>
          <w:b/>
          <w:bCs/>
          <w:color w:val="C00000"/>
        </w:rPr>
        <w:t>une variable</w:t>
      </w:r>
      <w:r w:rsidRPr="00FA70A8">
        <w:rPr>
          <w:rFonts w:asciiTheme="majorBidi" w:hAnsiTheme="majorBidi" w:cstheme="majorBidi"/>
          <w:b/>
          <w:bCs/>
          <w:color w:val="C00000"/>
        </w:rPr>
        <w:t xml:space="preserve"> qu’on ne peut  pas </w:t>
      </w:r>
      <w:r w:rsidR="00FA70A8" w:rsidRPr="00FA70A8">
        <w:rPr>
          <w:rFonts w:asciiTheme="majorBidi" w:hAnsiTheme="majorBidi" w:cstheme="majorBidi"/>
          <w:b/>
          <w:bCs/>
          <w:color w:val="C00000"/>
        </w:rPr>
        <w:t>mesuré</w:t>
      </w:r>
      <w:r w:rsidRPr="00FA70A8">
        <w:rPr>
          <w:rFonts w:asciiTheme="majorBidi" w:hAnsiTheme="majorBidi" w:cstheme="majorBidi"/>
          <w:color w:val="C00000"/>
        </w:rPr>
        <w:t xml:space="preserve"> </w:t>
      </w:r>
      <w:r w:rsidRPr="00FA70A8">
        <w:rPr>
          <w:rFonts w:asciiTheme="majorBidi" w:hAnsiTheme="majorBidi" w:cstheme="majorBidi"/>
        </w:rPr>
        <w:t>(non mesurable). Exemple : La couleur, l’intelligence  la croyance.</w:t>
      </w:r>
    </w:p>
    <w:p w:rsidR="005D703A" w:rsidRPr="00FA70A8" w:rsidRDefault="005D703A" w:rsidP="004B6CAF">
      <w:pPr>
        <w:jc w:val="both"/>
        <w:rPr>
          <w:rFonts w:asciiTheme="majorBidi" w:hAnsiTheme="majorBidi" w:cstheme="majorBidi"/>
        </w:rPr>
      </w:pPr>
      <w:r w:rsidRPr="00FA70A8">
        <w:rPr>
          <w:rFonts w:asciiTheme="majorBidi" w:hAnsiTheme="majorBidi" w:cstheme="majorBidi"/>
          <w:b/>
          <w:bCs/>
          <w:color w:val="00B050"/>
        </w:rPr>
        <w:t>*-Echantillon</w:t>
      </w:r>
      <w:r w:rsidR="00241E0A" w:rsidRPr="00FA70A8">
        <w:rPr>
          <w:rFonts w:asciiTheme="majorBidi" w:hAnsiTheme="majorBidi" w:cstheme="majorBidi"/>
          <w:color w:val="00B050"/>
        </w:rPr>
        <w:t xml:space="preserve"> : </w:t>
      </w:r>
      <w:r w:rsidRPr="00FA70A8">
        <w:rPr>
          <w:rFonts w:asciiTheme="majorBidi" w:hAnsiTheme="majorBidi" w:cstheme="majorBidi"/>
        </w:rPr>
        <w:t xml:space="preserve">Echantillon est une partie de la population qui est prélevé d’une façon aléatoire de telle sorte qu’elle assure à chacun des individus qui forment la population  </w:t>
      </w:r>
      <w:r w:rsidRPr="00FA70A8">
        <w:rPr>
          <w:rFonts w:asciiTheme="majorBidi" w:hAnsiTheme="majorBidi" w:cstheme="majorBidi"/>
          <w:b/>
          <w:bCs/>
          <w:color w:val="C00000"/>
        </w:rPr>
        <w:t>des chances équivalentes d’être parmi l’ensemble des individus</w:t>
      </w:r>
      <w:r w:rsidRPr="00FA70A8">
        <w:rPr>
          <w:rFonts w:asciiTheme="majorBidi" w:hAnsiTheme="majorBidi" w:cstheme="majorBidi"/>
          <w:color w:val="C00000"/>
        </w:rPr>
        <w:t xml:space="preserve"> </w:t>
      </w:r>
      <w:r w:rsidRPr="00FA70A8">
        <w:rPr>
          <w:rFonts w:asciiTheme="majorBidi" w:hAnsiTheme="majorBidi" w:cstheme="majorBidi"/>
        </w:rPr>
        <w:t xml:space="preserve">qui forment l’échantillon. </w:t>
      </w:r>
      <w:r w:rsidRPr="00FA70A8">
        <w:rPr>
          <w:rFonts w:asciiTheme="majorBidi" w:hAnsiTheme="majorBidi" w:cstheme="majorBidi"/>
          <w:b/>
          <w:bCs/>
          <w:color w:val="C00000"/>
        </w:rPr>
        <w:t xml:space="preserve">Plus la taille </w:t>
      </w:r>
      <w:r w:rsidR="004B6CAF" w:rsidRPr="00FA70A8">
        <w:rPr>
          <w:rFonts w:asciiTheme="majorBidi" w:hAnsiTheme="majorBidi" w:cstheme="majorBidi"/>
          <w:b/>
          <w:bCs/>
          <w:color w:val="C00000"/>
        </w:rPr>
        <w:t>de</w:t>
      </w:r>
      <w:r w:rsidRPr="00FA70A8">
        <w:rPr>
          <w:rFonts w:asciiTheme="majorBidi" w:hAnsiTheme="majorBidi" w:cstheme="majorBidi"/>
          <w:b/>
          <w:bCs/>
          <w:color w:val="C00000"/>
        </w:rPr>
        <w:t xml:space="preserve"> échantillon est grande plus il représente mieux les caractéristiques de  la population.</w:t>
      </w:r>
    </w:p>
    <w:p w:rsidR="00241E0A" w:rsidRPr="00FA70A8" w:rsidRDefault="00241E0A" w:rsidP="00E27828">
      <w:pPr>
        <w:jc w:val="both"/>
        <w:rPr>
          <w:rFonts w:asciiTheme="majorBidi" w:hAnsiTheme="majorBidi" w:cstheme="majorBidi"/>
        </w:rPr>
      </w:pPr>
      <w:r w:rsidRPr="00FA70A8">
        <w:rPr>
          <w:rFonts w:asciiTheme="majorBidi" w:hAnsiTheme="majorBidi" w:cstheme="majorBidi"/>
        </w:rPr>
        <w:t>3)</w:t>
      </w:r>
      <w:r w:rsidR="003A23BF" w:rsidRPr="00FA70A8">
        <w:rPr>
          <w:rFonts w:asciiTheme="majorBidi" w:hAnsiTheme="majorBidi" w:cstheme="majorBidi"/>
        </w:rPr>
        <w:t xml:space="preserve"> </w:t>
      </w:r>
      <w:r w:rsidR="003A23BF" w:rsidRPr="00FA70A8">
        <w:rPr>
          <w:rFonts w:asciiTheme="majorBidi" w:hAnsiTheme="majorBidi" w:cstheme="majorBidi"/>
          <w:b/>
          <w:bCs/>
          <w:color w:val="FF0000"/>
          <w:sz w:val="24"/>
          <w:szCs w:val="24"/>
        </w:rPr>
        <w:t>r=0.15</w:t>
      </w:r>
      <w:r w:rsidR="003A23BF" w:rsidRPr="00FA70A8">
        <w:rPr>
          <w:rFonts w:asciiTheme="majorBidi" w:hAnsiTheme="majorBidi" w:cstheme="majorBidi"/>
          <w:color w:val="FF0000"/>
        </w:rPr>
        <w:t xml:space="preserve">   </w:t>
      </w:r>
      <w:r w:rsidR="003A23BF" w:rsidRPr="00FA70A8">
        <w:rPr>
          <w:rFonts w:asciiTheme="majorBidi" w:hAnsiTheme="majorBidi" w:cstheme="majorBidi"/>
        </w:rPr>
        <w:t>signifie que le coefficient de la corrélation est très</w:t>
      </w:r>
      <w:r w:rsidR="009C0B7E" w:rsidRPr="00FA70A8">
        <w:rPr>
          <w:rFonts w:asciiTheme="majorBidi" w:hAnsiTheme="majorBidi" w:cstheme="majorBidi"/>
        </w:rPr>
        <w:t xml:space="preserve"> faible et</w:t>
      </w:r>
      <w:r w:rsidR="003A23BF" w:rsidRPr="00FA70A8">
        <w:rPr>
          <w:rFonts w:asciiTheme="majorBidi" w:hAnsiTheme="majorBidi" w:cstheme="majorBidi"/>
        </w:rPr>
        <w:t xml:space="preserve"> proche du 0.Cela indique que les deux variables ne sont</w:t>
      </w:r>
      <w:r w:rsidR="004B6CAF" w:rsidRPr="00FA70A8">
        <w:rPr>
          <w:rFonts w:asciiTheme="majorBidi" w:hAnsiTheme="majorBidi" w:cstheme="majorBidi"/>
        </w:rPr>
        <w:t xml:space="preserve"> pas</w:t>
      </w:r>
      <w:r w:rsidR="003A23BF" w:rsidRPr="00FA70A8">
        <w:rPr>
          <w:rFonts w:asciiTheme="majorBidi" w:hAnsiTheme="majorBidi" w:cstheme="majorBidi"/>
        </w:rPr>
        <w:t xml:space="preserve"> liées</w:t>
      </w:r>
      <w:r w:rsidR="00E27828" w:rsidRPr="00FA70A8">
        <w:rPr>
          <w:rFonts w:asciiTheme="majorBidi" w:hAnsiTheme="majorBidi" w:cstheme="majorBidi"/>
        </w:rPr>
        <w:t>.</w:t>
      </w:r>
      <w:r w:rsidR="003A23BF" w:rsidRPr="00FA70A8">
        <w:rPr>
          <w:rFonts w:asciiTheme="majorBidi" w:hAnsiTheme="majorBidi" w:cstheme="majorBidi"/>
        </w:rPr>
        <w:t xml:space="preserve"> </w:t>
      </w:r>
      <w:r w:rsidR="00E27828" w:rsidRPr="00FA70A8">
        <w:rPr>
          <w:rFonts w:asciiTheme="majorBidi" w:hAnsiTheme="majorBidi" w:cstheme="majorBidi"/>
          <w:b/>
          <w:bCs/>
          <w:color w:val="002060"/>
        </w:rPr>
        <w:t>I</w:t>
      </w:r>
      <w:r w:rsidR="004B6CAF" w:rsidRPr="00FA70A8">
        <w:rPr>
          <w:rFonts w:asciiTheme="majorBidi" w:hAnsiTheme="majorBidi" w:cstheme="majorBidi"/>
          <w:b/>
          <w:bCs/>
          <w:color w:val="002060"/>
        </w:rPr>
        <w:t xml:space="preserve">ls </w:t>
      </w:r>
      <w:r w:rsidR="003A23BF" w:rsidRPr="00FA70A8">
        <w:rPr>
          <w:rFonts w:asciiTheme="majorBidi" w:hAnsiTheme="majorBidi" w:cstheme="majorBidi"/>
          <w:b/>
          <w:bCs/>
          <w:color w:val="002060"/>
        </w:rPr>
        <w:t xml:space="preserve"> sont donc  </w:t>
      </w:r>
      <w:r w:rsidR="009C0B7E" w:rsidRPr="00FA70A8">
        <w:rPr>
          <w:rFonts w:asciiTheme="majorBidi" w:hAnsiTheme="majorBidi" w:cstheme="majorBidi"/>
          <w:b/>
          <w:bCs/>
          <w:color w:val="002060"/>
        </w:rPr>
        <w:t>indépendants</w:t>
      </w:r>
      <w:r w:rsidR="003A23BF" w:rsidRPr="00FA70A8">
        <w:rPr>
          <w:rFonts w:asciiTheme="majorBidi" w:hAnsiTheme="majorBidi" w:cstheme="majorBidi"/>
          <w:b/>
          <w:bCs/>
          <w:color w:val="002060"/>
        </w:rPr>
        <w:t>.</w:t>
      </w:r>
    </w:p>
    <w:p w:rsidR="003A23BF" w:rsidRPr="00FA70A8" w:rsidRDefault="003A23BF" w:rsidP="003A23BF">
      <w:pPr>
        <w:jc w:val="both"/>
        <w:rPr>
          <w:rFonts w:asciiTheme="majorBidi" w:hAnsiTheme="majorBidi" w:cstheme="majorBidi"/>
        </w:rPr>
      </w:pPr>
      <w:r w:rsidRPr="00FA70A8">
        <w:rPr>
          <w:rFonts w:asciiTheme="majorBidi" w:hAnsiTheme="majorBidi" w:cstheme="majorBidi"/>
          <w:b/>
          <w:bCs/>
          <w:color w:val="FF0000"/>
        </w:rPr>
        <w:t xml:space="preserve">     </w:t>
      </w:r>
      <w:r w:rsidRPr="00FA70A8">
        <w:rPr>
          <w:rFonts w:asciiTheme="majorBidi" w:hAnsiTheme="majorBidi" w:cstheme="majorBidi"/>
          <w:b/>
          <w:bCs/>
          <w:color w:val="FF0000"/>
          <w:sz w:val="24"/>
          <w:szCs w:val="24"/>
        </w:rPr>
        <w:t>r=0,95</w:t>
      </w:r>
      <w:r w:rsidRPr="00FA70A8">
        <w:rPr>
          <w:rFonts w:asciiTheme="majorBidi" w:hAnsiTheme="majorBidi" w:cstheme="majorBidi"/>
          <w:color w:val="FF0000"/>
        </w:rPr>
        <w:t xml:space="preserve">    </w:t>
      </w:r>
      <w:r w:rsidRPr="00FA70A8">
        <w:rPr>
          <w:rFonts w:asciiTheme="majorBidi" w:hAnsiTheme="majorBidi" w:cstheme="majorBidi"/>
        </w:rPr>
        <w:t xml:space="preserve">signifie que la corrélation entre deux variables quantitatives </w:t>
      </w:r>
      <w:r w:rsidRPr="00FA70A8">
        <w:rPr>
          <w:rFonts w:asciiTheme="majorBidi" w:hAnsiTheme="majorBidi" w:cstheme="majorBidi"/>
          <w:b/>
          <w:bCs/>
        </w:rPr>
        <w:t xml:space="preserve">est </w:t>
      </w:r>
      <w:r w:rsidRPr="00FA70A8">
        <w:rPr>
          <w:rFonts w:asciiTheme="majorBidi" w:hAnsiTheme="majorBidi" w:cstheme="majorBidi"/>
          <w:b/>
          <w:bCs/>
          <w:color w:val="7030A0"/>
        </w:rPr>
        <w:t>très forte et positif</w:t>
      </w:r>
      <w:r w:rsidRPr="00FA70A8">
        <w:rPr>
          <w:rFonts w:asciiTheme="majorBidi" w:hAnsiTheme="majorBidi" w:cstheme="majorBidi"/>
        </w:rPr>
        <w:t xml:space="preserve">.   Cela indique que l’augmentation de l’une des variables entraine </w:t>
      </w:r>
      <w:r w:rsidRPr="00FA70A8">
        <w:rPr>
          <w:rFonts w:asciiTheme="majorBidi" w:hAnsiTheme="majorBidi" w:cstheme="majorBidi"/>
          <w:b/>
          <w:bCs/>
          <w:color w:val="002060"/>
        </w:rPr>
        <w:t>une augmentation importante</w:t>
      </w:r>
      <w:r w:rsidRPr="00FA70A8">
        <w:rPr>
          <w:rFonts w:asciiTheme="majorBidi" w:hAnsiTheme="majorBidi" w:cstheme="majorBidi"/>
          <w:color w:val="002060"/>
        </w:rPr>
        <w:t xml:space="preserve"> </w:t>
      </w:r>
      <w:r w:rsidRPr="00FA70A8">
        <w:rPr>
          <w:rFonts w:asciiTheme="majorBidi" w:hAnsiTheme="majorBidi" w:cstheme="majorBidi"/>
        </w:rPr>
        <w:t xml:space="preserve">de l’autre variable dans le même sens. Exemple la productivité et la fertilisation. </w:t>
      </w:r>
    </w:p>
    <w:p w:rsidR="003A23BF" w:rsidRPr="00FA70A8" w:rsidRDefault="003A23BF" w:rsidP="000C0CEF">
      <w:pPr>
        <w:jc w:val="both"/>
        <w:rPr>
          <w:rFonts w:asciiTheme="majorBidi" w:hAnsiTheme="majorBidi" w:cstheme="majorBidi"/>
          <w:color w:val="FF0000"/>
        </w:rPr>
      </w:pPr>
      <w:r w:rsidRPr="00FA70A8">
        <w:rPr>
          <w:rFonts w:asciiTheme="majorBidi" w:hAnsiTheme="majorBidi" w:cstheme="majorBidi"/>
          <w:b/>
          <w:bCs/>
          <w:color w:val="FF0000"/>
        </w:rPr>
        <w:lastRenderedPageBreak/>
        <w:t xml:space="preserve">    </w:t>
      </w:r>
      <w:r w:rsidRPr="00FA70A8">
        <w:rPr>
          <w:rFonts w:asciiTheme="majorBidi" w:hAnsiTheme="majorBidi" w:cstheme="majorBidi"/>
          <w:b/>
          <w:bCs/>
          <w:color w:val="FF0000"/>
          <w:sz w:val="24"/>
          <w:szCs w:val="24"/>
        </w:rPr>
        <w:t>r=0,88</w:t>
      </w:r>
      <w:r w:rsidRPr="00FA70A8">
        <w:rPr>
          <w:rFonts w:asciiTheme="majorBidi" w:hAnsiTheme="majorBidi" w:cstheme="majorBidi"/>
          <w:color w:val="FF0000"/>
        </w:rPr>
        <w:t xml:space="preserve">     </w:t>
      </w:r>
      <w:r w:rsidRPr="00FA70A8">
        <w:rPr>
          <w:rFonts w:asciiTheme="majorBidi" w:hAnsiTheme="majorBidi" w:cstheme="majorBidi"/>
        </w:rPr>
        <w:t xml:space="preserve">signifie que la corrélation entre deux variables quantitatives </w:t>
      </w:r>
      <w:r w:rsidRPr="00FA70A8">
        <w:rPr>
          <w:rFonts w:asciiTheme="majorBidi" w:hAnsiTheme="majorBidi" w:cstheme="majorBidi"/>
          <w:b/>
          <w:bCs/>
        </w:rPr>
        <w:t xml:space="preserve">est </w:t>
      </w:r>
      <w:r w:rsidRPr="00FA70A8">
        <w:rPr>
          <w:rFonts w:asciiTheme="majorBidi" w:hAnsiTheme="majorBidi" w:cstheme="majorBidi"/>
          <w:b/>
          <w:bCs/>
          <w:color w:val="7030A0"/>
        </w:rPr>
        <w:t xml:space="preserve">très forte </w:t>
      </w:r>
      <w:r w:rsidR="000C0CEF" w:rsidRPr="00FA70A8">
        <w:rPr>
          <w:rFonts w:asciiTheme="majorBidi" w:hAnsiTheme="majorBidi" w:cstheme="majorBidi"/>
          <w:b/>
          <w:bCs/>
          <w:color w:val="7030A0"/>
        </w:rPr>
        <w:t>mais</w:t>
      </w:r>
      <w:r w:rsidRPr="00FA70A8">
        <w:rPr>
          <w:rFonts w:asciiTheme="majorBidi" w:hAnsiTheme="majorBidi" w:cstheme="majorBidi"/>
          <w:b/>
          <w:bCs/>
          <w:color w:val="7030A0"/>
        </w:rPr>
        <w:t xml:space="preserve"> </w:t>
      </w:r>
      <w:r w:rsidR="000C0CEF" w:rsidRPr="00FA70A8">
        <w:rPr>
          <w:rFonts w:asciiTheme="majorBidi" w:hAnsiTheme="majorBidi" w:cstheme="majorBidi"/>
          <w:b/>
          <w:bCs/>
          <w:color w:val="7030A0"/>
        </w:rPr>
        <w:t>néga</w:t>
      </w:r>
      <w:r w:rsidRPr="00FA70A8">
        <w:rPr>
          <w:rFonts w:asciiTheme="majorBidi" w:hAnsiTheme="majorBidi" w:cstheme="majorBidi"/>
          <w:b/>
          <w:bCs/>
          <w:color w:val="7030A0"/>
        </w:rPr>
        <w:t>tif</w:t>
      </w:r>
      <w:r w:rsidRPr="00FA70A8">
        <w:rPr>
          <w:rFonts w:asciiTheme="majorBidi" w:hAnsiTheme="majorBidi" w:cstheme="majorBidi"/>
        </w:rPr>
        <w:t xml:space="preserve">.   Cela indique que l’augmentation de l’une des variables entraine </w:t>
      </w:r>
      <w:r w:rsidRPr="00FA70A8">
        <w:rPr>
          <w:rFonts w:asciiTheme="majorBidi" w:hAnsiTheme="majorBidi" w:cstheme="majorBidi"/>
          <w:b/>
          <w:bCs/>
          <w:color w:val="002060"/>
        </w:rPr>
        <w:t xml:space="preserve">une </w:t>
      </w:r>
      <w:r w:rsidR="000C0CEF" w:rsidRPr="00FA70A8">
        <w:rPr>
          <w:rFonts w:asciiTheme="majorBidi" w:hAnsiTheme="majorBidi" w:cstheme="majorBidi"/>
          <w:b/>
          <w:bCs/>
          <w:color w:val="002060"/>
        </w:rPr>
        <w:t xml:space="preserve">diminution </w:t>
      </w:r>
      <w:r w:rsidRPr="00FA70A8">
        <w:rPr>
          <w:rFonts w:asciiTheme="majorBidi" w:hAnsiTheme="majorBidi" w:cstheme="majorBidi"/>
          <w:b/>
          <w:bCs/>
          <w:color w:val="002060"/>
        </w:rPr>
        <w:t>importante</w:t>
      </w:r>
      <w:r w:rsidRPr="00FA70A8">
        <w:rPr>
          <w:rFonts w:asciiTheme="majorBidi" w:hAnsiTheme="majorBidi" w:cstheme="majorBidi"/>
          <w:color w:val="002060"/>
        </w:rPr>
        <w:t xml:space="preserve"> </w:t>
      </w:r>
      <w:r w:rsidRPr="00FA70A8">
        <w:rPr>
          <w:rFonts w:asciiTheme="majorBidi" w:hAnsiTheme="majorBidi" w:cstheme="majorBidi"/>
        </w:rPr>
        <w:t>de l’autre variable dans</w:t>
      </w:r>
      <w:r w:rsidR="00E27828" w:rsidRPr="00FA70A8">
        <w:rPr>
          <w:rFonts w:asciiTheme="majorBidi" w:hAnsiTheme="majorBidi" w:cstheme="majorBidi"/>
        </w:rPr>
        <w:t xml:space="preserve"> un</w:t>
      </w:r>
      <w:r w:rsidRPr="00FA70A8">
        <w:rPr>
          <w:rFonts w:asciiTheme="majorBidi" w:hAnsiTheme="majorBidi" w:cstheme="majorBidi"/>
        </w:rPr>
        <w:t xml:space="preserve"> sens</w:t>
      </w:r>
      <w:r w:rsidR="000C0CEF" w:rsidRPr="00FA70A8">
        <w:rPr>
          <w:rFonts w:asciiTheme="majorBidi" w:hAnsiTheme="majorBidi" w:cstheme="majorBidi"/>
        </w:rPr>
        <w:t xml:space="preserve"> opposé</w:t>
      </w:r>
      <w:r w:rsidRPr="00FA70A8">
        <w:rPr>
          <w:rFonts w:asciiTheme="majorBidi" w:hAnsiTheme="majorBidi" w:cstheme="majorBidi"/>
        </w:rPr>
        <w:t xml:space="preserve">. Exemple la productivité et </w:t>
      </w:r>
      <w:r w:rsidR="000C0CEF" w:rsidRPr="00FA70A8">
        <w:rPr>
          <w:rFonts w:asciiTheme="majorBidi" w:hAnsiTheme="majorBidi" w:cstheme="majorBidi"/>
        </w:rPr>
        <w:t>les insectes.</w:t>
      </w:r>
    </w:p>
    <w:p w:rsidR="006951D1" w:rsidRPr="00FA70A8" w:rsidRDefault="005D703A" w:rsidP="00E27828">
      <w:pPr>
        <w:spacing w:line="360" w:lineRule="auto"/>
        <w:jc w:val="both"/>
        <w:rPr>
          <w:rFonts w:asciiTheme="majorBidi" w:hAnsiTheme="majorBidi" w:cstheme="majorBidi"/>
          <w:b/>
          <w:bCs/>
          <w:color w:val="943634" w:themeColor="accent2" w:themeShade="BF"/>
        </w:rPr>
      </w:pPr>
      <w:r w:rsidRPr="00FA70A8">
        <w:rPr>
          <w:rFonts w:asciiTheme="majorBidi" w:hAnsiTheme="majorBidi" w:cstheme="majorBidi"/>
          <w:b/>
          <w:bCs/>
        </w:rPr>
        <w:t>4)-</w:t>
      </w:r>
      <w:r w:rsidRPr="00FA70A8">
        <w:rPr>
          <w:rFonts w:asciiTheme="majorBidi" w:hAnsiTheme="majorBidi" w:cstheme="majorBidi"/>
        </w:rPr>
        <w:t xml:space="preserve"> Un test de signification statistique mesure si les résultats </w:t>
      </w:r>
      <w:r w:rsidRPr="00FA70A8">
        <w:rPr>
          <w:rFonts w:asciiTheme="majorBidi" w:hAnsiTheme="majorBidi" w:cstheme="majorBidi"/>
          <w:b/>
          <w:bCs/>
          <w:color w:val="943634" w:themeColor="accent2" w:themeShade="BF"/>
        </w:rPr>
        <w:t>du test relatif à un échantillon provenant d’une population sont susceptibles de s’appliquer à l’ensemble de la population ou non</w:t>
      </w:r>
      <w:r w:rsidRPr="00FA70A8">
        <w:rPr>
          <w:rFonts w:asciiTheme="majorBidi" w:hAnsiTheme="majorBidi" w:cstheme="majorBidi"/>
          <w:color w:val="943634" w:themeColor="accent2" w:themeShade="BF"/>
        </w:rPr>
        <w:t xml:space="preserve">. </w:t>
      </w:r>
      <w:r w:rsidRPr="00FA70A8">
        <w:rPr>
          <w:rFonts w:asciiTheme="majorBidi" w:hAnsiTheme="majorBidi" w:cstheme="majorBidi"/>
        </w:rPr>
        <w:t xml:space="preserve">Parmi les tests les plus utilisés en science biologique et agronomique  on peut citer </w:t>
      </w:r>
      <w:r w:rsidR="00E27828" w:rsidRPr="00FA70A8">
        <w:rPr>
          <w:rFonts w:asciiTheme="majorBidi" w:hAnsiTheme="majorBidi" w:cstheme="majorBidi"/>
        </w:rPr>
        <w:t>c</w:t>
      </w:r>
      <w:r w:rsidRPr="00FA70A8">
        <w:rPr>
          <w:rFonts w:asciiTheme="majorBidi" w:hAnsiTheme="majorBidi" w:cstheme="majorBidi"/>
        </w:rPr>
        <w:t>e test</w:t>
      </w:r>
      <w:r w:rsidRPr="00FA70A8">
        <w:rPr>
          <w:rFonts w:asciiTheme="majorBidi" w:hAnsiTheme="majorBidi" w:cstheme="majorBidi"/>
          <w:color w:val="943634" w:themeColor="accent2" w:themeShade="BF"/>
        </w:rPr>
        <w:t xml:space="preserve">.   </w:t>
      </w:r>
      <w:r w:rsidRPr="00FA70A8">
        <w:rPr>
          <w:rFonts w:asciiTheme="majorBidi" w:hAnsiTheme="majorBidi" w:cstheme="majorBidi"/>
          <w:b/>
          <w:bCs/>
          <w:color w:val="943634" w:themeColor="accent2" w:themeShade="BF"/>
        </w:rPr>
        <w:t xml:space="preserve">On </w:t>
      </w:r>
      <w:r w:rsidR="00E27828" w:rsidRPr="00FA70A8">
        <w:rPr>
          <w:rFonts w:asciiTheme="majorBidi" w:hAnsiTheme="majorBidi" w:cstheme="majorBidi"/>
          <w:b/>
          <w:bCs/>
          <w:color w:val="943634" w:themeColor="accent2" w:themeShade="BF"/>
        </w:rPr>
        <w:t>l’</w:t>
      </w:r>
      <w:r w:rsidRPr="00FA70A8">
        <w:rPr>
          <w:rFonts w:asciiTheme="majorBidi" w:hAnsiTheme="majorBidi" w:cstheme="majorBidi"/>
          <w:b/>
          <w:bCs/>
          <w:color w:val="943634" w:themeColor="accent2" w:themeShade="BF"/>
        </w:rPr>
        <w:t xml:space="preserve">utilise généralement  dans certains cas de comparaison tel que par exemple la comparaison entre la moyenne d’un échantillon et la moyenne d’une population, la comparaison entre </w:t>
      </w:r>
      <w:r w:rsidR="009C0B7E" w:rsidRPr="00FA70A8">
        <w:rPr>
          <w:rFonts w:asciiTheme="majorBidi" w:hAnsiTheme="majorBidi" w:cstheme="majorBidi"/>
          <w:b/>
          <w:bCs/>
          <w:color w:val="943634" w:themeColor="accent2" w:themeShade="BF"/>
        </w:rPr>
        <w:t>les moyennes</w:t>
      </w:r>
      <w:r w:rsidRPr="00FA70A8">
        <w:rPr>
          <w:rFonts w:asciiTheme="majorBidi" w:hAnsiTheme="majorBidi" w:cstheme="majorBidi"/>
          <w:b/>
          <w:bCs/>
          <w:color w:val="943634" w:themeColor="accent2" w:themeShade="BF"/>
        </w:rPr>
        <w:t xml:space="preserve"> de deux échantillons</w:t>
      </w:r>
      <w:r w:rsidR="009C0B7E" w:rsidRPr="00FA70A8">
        <w:rPr>
          <w:rFonts w:asciiTheme="majorBidi" w:hAnsiTheme="majorBidi" w:cstheme="majorBidi"/>
          <w:b/>
          <w:bCs/>
          <w:color w:val="943634" w:themeColor="accent2" w:themeShade="BF"/>
        </w:rPr>
        <w:t xml:space="preserve"> ou plus de deux</w:t>
      </w:r>
      <w:r w:rsidRPr="00FA70A8">
        <w:rPr>
          <w:rFonts w:asciiTheme="majorBidi" w:hAnsiTheme="majorBidi" w:cstheme="majorBidi"/>
          <w:b/>
          <w:bCs/>
          <w:color w:val="943634" w:themeColor="accent2" w:themeShade="BF"/>
        </w:rPr>
        <w:t>……</w:t>
      </w:r>
    </w:p>
    <w:p w:rsidR="000C0CEF" w:rsidRPr="00FA70A8" w:rsidRDefault="000C0CEF" w:rsidP="00B503F6">
      <w:pPr>
        <w:spacing w:line="360" w:lineRule="auto"/>
        <w:jc w:val="both"/>
        <w:rPr>
          <w:rFonts w:asciiTheme="majorBidi" w:hAnsiTheme="majorBidi" w:cstheme="majorBidi"/>
          <w:b/>
          <w:bCs/>
          <w:color w:val="002060"/>
          <w:u w:val="single"/>
        </w:rPr>
      </w:pPr>
      <w:r w:rsidRPr="00FA70A8">
        <w:rPr>
          <w:rFonts w:asciiTheme="majorBidi" w:hAnsiTheme="majorBidi" w:cstheme="majorBidi"/>
          <w:b/>
          <w:bCs/>
          <w:color w:val="002060"/>
          <w:u w:val="single"/>
        </w:rPr>
        <w:t>Exercice 1(Solution)</w:t>
      </w:r>
      <w:r w:rsidR="00B503F6">
        <w:rPr>
          <w:rFonts w:asciiTheme="majorBidi" w:hAnsiTheme="majorBidi" w:cstheme="majorBidi"/>
          <w:b/>
          <w:bCs/>
          <w:color w:val="002060"/>
          <w:u w:val="single"/>
        </w:rPr>
        <w:t> : </w:t>
      </w:r>
      <w:r w:rsidR="00B503F6" w:rsidRPr="00B503F6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(4 points)</w:t>
      </w:r>
    </w:p>
    <w:p w:rsidR="00232A7B" w:rsidRPr="00FA70A8" w:rsidRDefault="00232A7B" w:rsidP="005D703A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FA70A8">
        <w:rPr>
          <w:rFonts w:asciiTheme="majorBidi" w:hAnsiTheme="majorBidi" w:cstheme="majorBidi"/>
          <w:b/>
          <w:bCs/>
        </w:rPr>
        <w:t>Calcul de l’écart –type :</w:t>
      </w:r>
    </w:p>
    <w:p w:rsidR="00C440C5" w:rsidRPr="00FA70A8" w:rsidRDefault="000C0CEF" w:rsidP="00C440C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A70A8">
        <w:rPr>
          <w:rFonts w:asciiTheme="majorBidi" w:hAnsiTheme="majorBidi" w:cstheme="majorBidi"/>
          <w:b/>
          <w:bCs/>
          <w:sz w:val="24"/>
          <w:szCs w:val="24"/>
        </w:rPr>
        <w:t>Méthode directe :</w:t>
      </w:r>
    </w:p>
    <w:p w:rsidR="000C0CEF" w:rsidRPr="00FA70A8" w:rsidRDefault="000C0CEF" w:rsidP="00C440C5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FA70A8">
        <w:rPr>
          <w:rFonts w:asciiTheme="majorBidi" w:hAnsiTheme="majorBidi" w:cstheme="majorBidi"/>
          <w:sz w:val="32"/>
          <w:szCs w:val="32"/>
        </w:rPr>
        <w:t>S=√</w:t>
      </w:r>
      <w:r w:rsidR="000D6939" w:rsidRPr="00FA70A8">
        <w:rPr>
          <w:rFonts w:asciiTheme="majorBidi" w:hAnsiTheme="majorBidi" w:cstheme="majorBidi"/>
          <w:sz w:val="32"/>
          <w:szCs w:val="32"/>
        </w:rPr>
        <w:t xml:space="preserve">Σ </w:t>
      </w:r>
      <w:r w:rsidRPr="00FA70A8">
        <w:rPr>
          <w:rFonts w:asciiTheme="majorBidi" w:hAnsiTheme="majorBidi" w:cstheme="majorBidi"/>
          <w:sz w:val="32"/>
          <w:szCs w:val="32"/>
        </w:rPr>
        <w:t>(x-</w:t>
      </w:r>
      <w:r w:rsidR="00C440C5" w:rsidRPr="00FA70A8">
        <w:rPr>
          <w:rFonts w:asciiTheme="majorBidi" w:hAnsiTheme="majorBidi" w:cstheme="majorBidi"/>
          <w:noProof/>
          <w:sz w:val="32"/>
          <w:szCs w:val="32"/>
          <w:lang w:eastAsia="fr-FR"/>
        </w:rPr>
        <w:drawing>
          <wp:inline distT="0" distB="0" distL="0" distR="0" wp14:anchorId="3D7F4A51" wp14:editId="5752CE7B">
            <wp:extent cx="142875" cy="2000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6939" w:rsidRPr="00FA70A8">
        <w:rPr>
          <w:rFonts w:asciiTheme="majorBidi" w:hAnsiTheme="majorBidi" w:cstheme="majorBidi"/>
          <w:sz w:val="32"/>
          <w:szCs w:val="32"/>
        </w:rPr>
        <w:t>)</w:t>
      </w:r>
      <w:r w:rsidR="00C440C5" w:rsidRPr="00FA70A8">
        <w:rPr>
          <w:rFonts w:asciiTheme="majorBidi" w:hAnsiTheme="majorBidi" w:cstheme="majorBidi"/>
          <w:sz w:val="32"/>
          <w:szCs w:val="32"/>
        </w:rPr>
        <w:t xml:space="preserve"> </w:t>
      </w:r>
      <w:r w:rsidR="000D6939" w:rsidRPr="00FA70A8">
        <w:rPr>
          <w:rFonts w:asciiTheme="majorBidi" w:hAnsiTheme="majorBidi" w:cstheme="majorBidi"/>
          <w:sz w:val="32"/>
          <w:szCs w:val="32"/>
        </w:rPr>
        <w:t>²/n-1</w:t>
      </w:r>
    </w:p>
    <w:p w:rsidR="00C440C5" w:rsidRPr="00FA70A8" w:rsidRDefault="00C440C5" w:rsidP="00C440C5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A70A8">
        <w:rPr>
          <w:rFonts w:asciiTheme="majorBidi" w:hAnsiTheme="majorBidi" w:cstheme="majorBidi"/>
          <w:sz w:val="24"/>
          <w:szCs w:val="24"/>
        </w:rPr>
        <w:t>=14+25+…+12</w:t>
      </w:r>
      <w:r w:rsidRPr="00B503F6">
        <w:rPr>
          <w:rFonts w:asciiTheme="majorBidi" w:hAnsiTheme="majorBidi" w:cstheme="majorBidi"/>
          <w:b/>
          <w:bCs/>
          <w:sz w:val="24"/>
          <w:szCs w:val="24"/>
        </w:rPr>
        <w:t>/</w:t>
      </w:r>
      <w:r w:rsidRPr="00FA70A8">
        <w:rPr>
          <w:rFonts w:asciiTheme="majorBidi" w:hAnsiTheme="majorBidi" w:cstheme="majorBidi"/>
          <w:sz w:val="24"/>
          <w:szCs w:val="24"/>
        </w:rPr>
        <w:t>10</w:t>
      </w:r>
    </w:p>
    <w:p w:rsidR="00C440C5" w:rsidRPr="00FA70A8" w:rsidRDefault="00C440C5" w:rsidP="00C440C5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  <w:r w:rsidRPr="00FA70A8">
        <w:rPr>
          <w:rFonts w:asciiTheme="majorBidi" w:hAnsiTheme="majorBidi" w:cstheme="majorBidi"/>
          <w:b/>
          <w:bCs/>
          <w:sz w:val="24"/>
          <w:szCs w:val="24"/>
          <w:highlight w:val="yellow"/>
        </w:rPr>
        <w:t>=16,9</w:t>
      </w:r>
    </w:p>
    <w:p w:rsidR="00C440C5" w:rsidRPr="00FA70A8" w:rsidRDefault="00C440C5" w:rsidP="00C8273F">
      <w:pPr>
        <w:spacing w:line="360" w:lineRule="auto"/>
        <w:jc w:val="both"/>
        <w:rPr>
          <w:rFonts w:asciiTheme="majorBidi" w:hAnsiTheme="majorBidi" w:cstheme="majorBidi"/>
          <w:color w:val="002060"/>
          <w:sz w:val="24"/>
          <w:szCs w:val="24"/>
        </w:rPr>
      </w:pPr>
      <w:r w:rsidRPr="00FA70A8">
        <w:rPr>
          <w:rFonts w:asciiTheme="majorBidi" w:hAnsiTheme="majorBidi" w:cstheme="majorBidi"/>
          <w:color w:val="002060"/>
          <w:sz w:val="32"/>
          <w:szCs w:val="32"/>
        </w:rPr>
        <w:t>Σ (x-</w:t>
      </w:r>
      <w:r w:rsidRPr="00FA70A8">
        <w:rPr>
          <w:rFonts w:asciiTheme="majorBidi" w:hAnsiTheme="majorBidi" w:cstheme="majorBidi"/>
          <w:noProof/>
          <w:color w:val="002060"/>
          <w:sz w:val="32"/>
          <w:szCs w:val="32"/>
          <w:lang w:eastAsia="fr-FR"/>
        </w:rPr>
        <w:drawing>
          <wp:inline distT="0" distB="0" distL="0" distR="0" wp14:anchorId="1DF6C50B" wp14:editId="1EF1F4AA">
            <wp:extent cx="140335" cy="201295"/>
            <wp:effectExtent l="0" t="0" r="0" b="825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A70A8">
        <w:rPr>
          <w:rFonts w:asciiTheme="majorBidi" w:hAnsiTheme="majorBidi" w:cstheme="majorBidi"/>
          <w:color w:val="002060"/>
          <w:sz w:val="32"/>
          <w:szCs w:val="32"/>
        </w:rPr>
        <w:t xml:space="preserve"> ) </w:t>
      </w:r>
      <w:r w:rsidRPr="00FA70A8">
        <w:rPr>
          <w:rFonts w:asciiTheme="majorBidi" w:hAnsiTheme="majorBidi" w:cstheme="majorBidi"/>
          <w:color w:val="002060"/>
          <w:sz w:val="24"/>
          <w:szCs w:val="24"/>
        </w:rPr>
        <w:t>²=</w:t>
      </w:r>
      <w:r w:rsidR="006F7F83" w:rsidRPr="00FA70A8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  <w:r w:rsidRPr="00FA70A8">
        <w:rPr>
          <w:rFonts w:asciiTheme="majorBidi" w:hAnsiTheme="majorBidi" w:cstheme="majorBidi"/>
          <w:color w:val="002060"/>
          <w:sz w:val="24"/>
          <w:szCs w:val="24"/>
        </w:rPr>
        <w:t>(14-16,9)</w:t>
      </w:r>
      <w:r w:rsidR="00C8273F" w:rsidRPr="00FA70A8">
        <w:rPr>
          <w:rFonts w:asciiTheme="majorBidi" w:hAnsiTheme="majorBidi" w:cstheme="majorBidi"/>
          <w:color w:val="002060"/>
          <w:sz w:val="24"/>
          <w:szCs w:val="24"/>
        </w:rPr>
        <w:t>²</w:t>
      </w:r>
      <w:r w:rsidR="00B503F6" w:rsidRPr="00FA70A8">
        <w:rPr>
          <w:rFonts w:asciiTheme="majorBidi" w:hAnsiTheme="majorBidi" w:cstheme="majorBidi"/>
          <w:color w:val="002060"/>
          <w:sz w:val="24"/>
          <w:szCs w:val="24"/>
        </w:rPr>
        <w:t>+ (</w:t>
      </w:r>
      <w:r w:rsidRPr="00FA70A8">
        <w:rPr>
          <w:rFonts w:asciiTheme="majorBidi" w:hAnsiTheme="majorBidi" w:cstheme="majorBidi"/>
          <w:color w:val="002060"/>
          <w:sz w:val="24"/>
          <w:szCs w:val="24"/>
        </w:rPr>
        <w:t>25-16,9)</w:t>
      </w:r>
      <w:r w:rsidR="00C8273F" w:rsidRPr="00FA70A8">
        <w:rPr>
          <w:rFonts w:asciiTheme="majorBidi" w:hAnsiTheme="majorBidi" w:cstheme="majorBidi"/>
          <w:color w:val="002060"/>
          <w:sz w:val="24"/>
          <w:szCs w:val="24"/>
        </w:rPr>
        <w:t>²</w:t>
      </w:r>
      <w:r w:rsidRPr="00FA70A8">
        <w:rPr>
          <w:rFonts w:asciiTheme="majorBidi" w:hAnsiTheme="majorBidi" w:cstheme="majorBidi"/>
          <w:color w:val="002060"/>
          <w:sz w:val="24"/>
          <w:szCs w:val="24"/>
        </w:rPr>
        <w:t xml:space="preserve"> +…</w:t>
      </w:r>
      <w:r w:rsidR="00B503F6" w:rsidRPr="00FA70A8">
        <w:rPr>
          <w:rFonts w:asciiTheme="majorBidi" w:hAnsiTheme="majorBidi" w:cstheme="majorBidi"/>
          <w:color w:val="002060"/>
          <w:sz w:val="24"/>
          <w:szCs w:val="24"/>
        </w:rPr>
        <w:t>+ (</w:t>
      </w:r>
      <w:r w:rsidRPr="00FA70A8">
        <w:rPr>
          <w:rFonts w:asciiTheme="majorBidi" w:hAnsiTheme="majorBidi" w:cstheme="majorBidi"/>
          <w:color w:val="002060"/>
          <w:sz w:val="24"/>
          <w:szCs w:val="24"/>
        </w:rPr>
        <w:t>12-16,9)</w:t>
      </w:r>
      <w:r w:rsidR="00C8273F" w:rsidRPr="00FA70A8">
        <w:rPr>
          <w:rFonts w:asciiTheme="majorBidi" w:hAnsiTheme="majorBidi" w:cstheme="majorBidi"/>
          <w:color w:val="002060"/>
          <w:sz w:val="24"/>
          <w:szCs w:val="24"/>
        </w:rPr>
        <w:t>²</w:t>
      </w:r>
    </w:p>
    <w:p w:rsidR="00C440C5" w:rsidRPr="00FA70A8" w:rsidRDefault="00C440C5" w:rsidP="00C440C5">
      <w:pPr>
        <w:spacing w:line="360" w:lineRule="auto"/>
        <w:jc w:val="both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FA70A8">
        <w:rPr>
          <w:rFonts w:asciiTheme="majorBidi" w:hAnsiTheme="majorBidi" w:cstheme="majorBidi"/>
          <w:color w:val="002060"/>
          <w:sz w:val="24"/>
          <w:szCs w:val="24"/>
        </w:rPr>
        <w:t xml:space="preserve">                </w:t>
      </w:r>
      <w:r w:rsidRPr="00FA70A8">
        <w:rPr>
          <w:rFonts w:asciiTheme="majorBidi" w:hAnsiTheme="majorBidi" w:cstheme="majorBidi"/>
          <w:b/>
          <w:bCs/>
          <w:color w:val="002060"/>
          <w:sz w:val="24"/>
          <w:szCs w:val="24"/>
          <w:highlight w:val="yellow"/>
        </w:rPr>
        <w:t>=166,89</w:t>
      </w:r>
    </w:p>
    <w:p w:rsidR="00611E57" w:rsidRPr="00FA70A8" w:rsidRDefault="00C440C5" w:rsidP="00C440C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A70A8">
        <w:rPr>
          <w:rFonts w:asciiTheme="majorBidi" w:hAnsiTheme="majorBidi" w:cstheme="majorBidi"/>
          <w:sz w:val="24"/>
          <w:szCs w:val="24"/>
        </w:rPr>
        <w:t>S=√</w:t>
      </w:r>
      <w:r w:rsidR="00611E57" w:rsidRPr="00FA70A8">
        <w:rPr>
          <w:rFonts w:asciiTheme="majorBidi" w:hAnsiTheme="majorBidi" w:cstheme="majorBidi"/>
          <w:sz w:val="24"/>
          <w:szCs w:val="24"/>
        </w:rPr>
        <w:t>166,89/9</w:t>
      </w:r>
    </w:p>
    <w:p w:rsidR="00611E57" w:rsidRPr="00FA70A8" w:rsidRDefault="00611E57" w:rsidP="00C440C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A70A8">
        <w:rPr>
          <w:rFonts w:asciiTheme="majorBidi" w:hAnsiTheme="majorBidi" w:cstheme="majorBidi"/>
          <w:sz w:val="24"/>
          <w:szCs w:val="24"/>
        </w:rPr>
        <w:t>=</w:t>
      </w:r>
      <w:r w:rsidR="00C440C5" w:rsidRPr="00FA70A8">
        <w:rPr>
          <w:rFonts w:asciiTheme="majorBidi" w:hAnsiTheme="majorBidi" w:cstheme="majorBidi"/>
          <w:sz w:val="24"/>
          <w:szCs w:val="24"/>
        </w:rPr>
        <w:t xml:space="preserve"> </w:t>
      </w:r>
      <w:r w:rsidRPr="00FA70A8">
        <w:rPr>
          <w:rFonts w:asciiTheme="majorBidi" w:hAnsiTheme="majorBidi" w:cstheme="majorBidi"/>
          <w:b/>
          <w:bCs/>
          <w:sz w:val="24"/>
          <w:szCs w:val="24"/>
        </w:rPr>
        <w:t>√</w:t>
      </w:r>
      <w:r w:rsidRPr="00FA70A8">
        <w:rPr>
          <w:rFonts w:asciiTheme="majorBidi" w:hAnsiTheme="majorBidi" w:cstheme="majorBidi"/>
          <w:sz w:val="24"/>
          <w:szCs w:val="24"/>
        </w:rPr>
        <w:t>18,44</w:t>
      </w:r>
    </w:p>
    <w:p w:rsidR="00611E57" w:rsidRPr="00FA70A8" w:rsidRDefault="00611E57" w:rsidP="00C440C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A70A8">
        <w:rPr>
          <w:rFonts w:asciiTheme="majorBidi" w:hAnsiTheme="majorBidi" w:cstheme="majorBidi"/>
          <w:b/>
          <w:bCs/>
          <w:sz w:val="36"/>
          <w:szCs w:val="36"/>
          <w:highlight w:val="yellow"/>
        </w:rPr>
        <w:t>s</w:t>
      </w:r>
      <w:r w:rsidRPr="00FA70A8">
        <w:rPr>
          <w:rFonts w:asciiTheme="majorBidi" w:hAnsiTheme="majorBidi" w:cstheme="majorBidi"/>
          <w:b/>
          <w:bCs/>
          <w:sz w:val="24"/>
          <w:szCs w:val="24"/>
          <w:highlight w:val="yellow"/>
        </w:rPr>
        <w:t>=4,30</w:t>
      </w:r>
    </w:p>
    <w:p w:rsidR="00611E57" w:rsidRPr="00FA70A8" w:rsidRDefault="00611E57" w:rsidP="00B503F6">
      <w:pPr>
        <w:spacing w:line="360" w:lineRule="auto"/>
        <w:jc w:val="both"/>
        <w:rPr>
          <w:rFonts w:asciiTheme="majorBidi" w:hAnsiTheme="majorBidi" w:cstheme="majorBidi"/>
          <w:b/>
          <w:bCs/>
          <w:color w:val="002060"/>
          <w:sz w:val="24"/>
          <w:szCs w:val="24"/>
          <w:u w:val="single"/>
        </w:rPr>
      </w:pPr>
      <w:r w:rsidRPr="00FA70A8">
        <w:rPr>
          <w:rFonts w:asciiTheme="majorBidi" w:hAnsiTheme="majorBidi" w:cstheme="majorBidi"/>
          <w:b/>
          <w:bCs/>
          <w:color w:val="002060"/>
          <w:sz w:val="24"/>
          <w:szCs w:val="24"/>
          <w:u w:val="single"/>
        </w:rPr>
        <w:t>Exercice 2(solution)</w:t>
      </w:r>
      <w:r w:rsidR="00B503F6">
        <w:rPr>
          <w:rFonts w:asciiTheme="majorBidi" w:hAnsiTheme="majorBidi" w:cstheme="majorBidi"/>
          <w:b/>
          <w:bCs/>
          <w:color w:val="002060"/>
          <w:sz w:val="24"/>
          <w:szCs w:val="24"/>
          <w:u w:val="single"/>
        </w:rPr>
        <w:t> :</w:t>
      </w:r>
      <w:r w:rsidR="00B503F6" w:rsidRPr="00B503F6">
        <w:t xml:space="preserve"> </w:t>
      </w:r>
      <w:r w:rsidR="00B503F6" w:rsidRPr="00B503F6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(6 points)</w:t>
      </w:r>
      <w:r w:rsidR="00C440C5" w:rsidRPr="00B503F6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   </w:t>
      </w:r>
    </w:p>
    <w:p w:rsidR="00C440C5" w:rsidRPr="00B503F6" w:rsidRDefault="00232A7B" w:rsidP="00C440C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503F6">
        <w:rPr>
          <w:rFonts w:asciiTheme="majorBidi" w:hAnsiTheme="majorBidi" w:cstheme="majorBidi"/>
          <w:b/>
          <w:bCs/>
          <w:sz w:val="24"/>
          <w:szCs w:val="24"/>
          <w:highlight w:val="cyan"/>
        </w:rPr>
        <w:t xml:space="preserve">Calcul du coefficient de </w:t>
      </w:r>
      <w:r w:rsidR="00DA26B0" w:rsidRPr="00B503F6">
        <w:rPr>
          <w:rFonts w:asciiTheme="majorBidi" w:hAnsiTheme="majorBidi" w:cstheme="majorBidi"/>
          <w:b/>
          <w:bCs/>
          <w:sz w:val="24"/>
          <w:szCs w:val="24"/>
          <w:highlight w:val="cyan"/>
        </w:rPr>
        <w:t>corrélation</w:t>
      </w:r>
      <w:r w:rsidRPr="00B503F6">
        <w:rPr>
          <w:rFonts w:asciiTheme="majorBidi" w:hAnsiTheme="majorBidi" w:cstheme="majorBidi"/>
          <w:b/>
          <w:bCs/>
          <w:sz w:val="24"/>
          <w:szCs w:val="24"/>
          <w:highlight w:val="cyan"/>
        </w:rPr>
        <w:t> :</w:t>
      </w:r>
    </w:p>
    <w:p w:rsidR="00232A7B" w:rsidRPr="00FA70A8" w:rsidRDefault="00232A7B" w:rsidP="0016783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A70A8">
        <w:rPr>
          <w:rFonts w:asciiTheme="majorBidi" w:hAnsiTheme="majorBidi" w:cstheme="majorBidi"/>
          <w:b/>
          <w:bCs/>
          <w:sz w:val="24"/>
          <w:szCs w:val="24"/>
        </w:rPr>
        <w:t>r=√Σ (x-</w:t>
      </w:r>
      <w:r w:rsidRPr="00FA70A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 wp14:anchorId="4343E40A" wp14:editId="1E903C03">
            <wp:extent cx="140335" cy="201295"/>
            <wp:effectExtent l="0" t="0" r="0" b="825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FA70A8">
        <w:rPr>
          <w:rFonts w:asciiTheme="majorBidi" w:hAnsiTheme="majorBidi" w:cstheme="majorBidi"/>
          <w:b/>
          <w:bCs/>
          <w:sz w:val="24"/>
          <w:szCs w:val="24"/>
        </w:rPr>
        <w:t>)(</w:t>
      </w:r>
      <w:proofErr w:type="gramEnd"/>
      <w:r w:rsidRPr="00FA70A8">
        <w:rPr>
          <w:rFonts w:asciiTheme="majorBidi" w:hAnsiTheme="majorBidi" w:cstheme="majorBidi"/>
          <w:b/>
          <w:bCs/>
          <w:sz w:val="24"/>
          <w:szCs w:val="24"/>
        </w:rPr>
        <w:t>y-</w:t>
      </w:r>
      <w:r w:rsidR="00167831" w:rsidRPr="00FA70A8">
        <w:rPr>
          <w:rFonts w:asciiTheme="majorBidi" w:hAnsiTheme="majorBidi" w:cstheme="majorBidi"/>
          <w:noProof/>
          <w:lang w:eastAsia="fr-FR"/>
        </w:rPr>
        <w:drawing>
          <wp:inline distT="0" distB="0" distL="0" distR="0" wp14:anchorId="1E5AF38B" wp14:editId="223DD4AB">
            <wp:extent cx="142875" cy="2762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70A8">
        <w:rPr>
          <w:rFonts w:asciiTheme="majorBidi" w:hAnsiTheme="majorBidi" w:cstheme="majorBidi"/>
          <w:b/>
          <w:bCs/>
          <w:sz w:val="24"/>
          <w:szCs w:val="24"/>
        </w:rPr>
        <w:t>)/√</w:t>
      </w:r>
      <w:r w:rsidR="00167831" w:rsidRPr="00FA70A8">
        <w:rPr>
          <w:rFonts w:asciiTheme="majorBidi" w:hAnsiTheme="majorBidi" w:cstheme="majorBidi"/>
        </w:rPr>
        <w:t xml:space="preserve"> </w:t>
      </w:r>
      <w:r w:rsidR="00167831" w:rsidRPr="00FA70A8">
        <w:rPr>
          <w:rFonts w:asciiTheme="majorBidi" w:hAnsiTheme="majorBidi" w:cstheme="majorBidi"/>
          <w:b/>
          <w:bCs/>
          <w:sz w:val="24"/>
          <w:szCs w:val="24"/>
        </w:rPr>
        <w:t xml:space="preserve">Σ </w:t>
      </w:r>
      <w:r w:rsidRPr="00FA70A8">
        <w:rPr>
          <w:rFonts w:asciiTheme="majorBidi" w:hAnsiTheme="majorBidi" w:cstheme="majorBidi"/>
          <w:b/>
          <w:bCs/>
          <w:sz w:val="24"/>
          <w:szCs w:val="24"/>
        </w:rPr>
        <w:t>(x-</w:t>
      </w:r>
      <w:r w:rsidRPr="00FA70A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 wp14:anchorId="39146E4D" wp14:editId="5FD85311">
            <wp:extent cx="140335" cy="201295"/>
            <wp:effectExtent l="0" t="0" r="0" b="825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A70A8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167831" w:rsidRPr="00FA70A8">
        <w:rPr>
          <w:rFonts w:asciiTheme="majorBidi" w:hAnsiTheme="majorBidi" w:cstheme="majorBidi"/>
          <w:b/>
          <w:bCs/>
          <w:sz w:val="24"/>
          <w:szCs w:val="24"/>
        </w:rPr>
        <w:t>²</w:t>
      </w:r>
      <w:r w:rsidRPr="00FA70A8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167831" w:rsidRPr="00FA70A8">
        <w:rPr>
          <w:rFonts w:asciiTheme="majorBidi" w:hAnsiTheme="majorBidi" w:cstheme="majorBidi"/>
          <w:b/>
          <w:bCs/>
          <w:sz w:val="24"/>
          <w:szCs w:val="24"/>
        </w:rPr>
        <w:t>y-</w:t>
      </w:r>
      <w:r w:rsidR="00167831" w:rsidRPr="00FA70A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 wp14:anchorId="08F79DE1" wp14:editId="1E706707">
            <wp:extent cx="140335" cy="27432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7831" w:rsidRPr="00FA70A8">
        <w:rPr>
          <w:rFonts w:asciiTheme="majorBidi" w:hAnsiTheme="majorBidi" w:cstheme="majorBidi"/>
          <w:b/>
          <w:bCs/>
          <w:sz w:val="24"/>
          <w:szCs w:val="24"/>
        </w:rPr>
        <w:t>)²</w:t>
      </w:r>
    </w:p>
    <w:p w:rsidR="00167831" w:rsidRPr="00FA70A8" w:rsidRDefault="00167831" w:rsidP="00167831">
      <w:pPr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A70A8">
        <w:rPr>
          <w:rFonts w:asciiTheme="majorBidi" w:hAnsiTheme="majorBidi" w:cstheme="majorBidi"/>
          <w:sz w:val="24"/>
          <w:szCs w:val="24"/>
        </w:rPr>
        <w:t>=242/8=</w:t>
      </w:r>
      <w:r w:rsidRPr="00FA70A8">
        <w:rPr>
          <w:rFonts w:asciiTheme="majorBidi" w:hAnsiTheme="majorBidi" w:cstheme="majorBidi"/>
          <w:sz w:val="24"/>
          <w:szCs w:val="24"/>
          <w:highlight w:val="yellow"/>
        </w:rPr>
        <w:t>30,25</w:t>
      </w:r>
    </w:p>
    <w:p w:rsidR="00167831" w:rsidRPr="00FA70A8" w:rsidRDefault="00167831" w:rsidP="00167831">
      <w:p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FA70A8"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 wp14:anchorId="592D4A6A" wp14:editId="398C9A4D">
            <wp:extent cx="140335" cy="27432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A70A8">
        <w:rPr>
          <w:rFonts w:asciiTheme="majorBidi" w:hAnsiTheme="majorBidi" w:cstheme="majorBidi"/>
          <w:sz w:val="24"/>
          <w:szCs w:val="24"/>
        </w:rPr>
        <w:t>=528/8=</w:t>
      </w:r>
      <w:r w:rsidRPr="00FA70A8">
        <w:rPr>
          <w:rFonts w:asciiTheme="majorBidi" w:hAnsiTheme="majorBidi" w:cstheme="majorBidi"/>
          <w:sz w:val="24"/>
          <w:szCs w:val="24"/>
          <w:highlight w:val="yellow"/>
        </w:rPr>
        <w:t>66</w:t>
      </w:r>
    </w:p>
    <w:p w:rsidR="00167831" w:rsidRPr="00FA70A8" w:rsidRDefault="00167831" w:rsidP="00167831">
      <w:p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FA70A8">
        <w:rPr>
          <w:rFonts w:asciiTheme="majorBidi" w:hAnsiTheme="majorBidi" w:cstheme="majorBidi"/>
          <w:sz w:val="24"/>
          <w:szCs w:val="24"/>
        </w:rPr>
        <w:t>r=389/√315,48x486</w:t>
      </w:r>
    </w:p>
    <w:p w:rsidR="00167831" w:rsidRPr="00FA70A8" w:rsidRDefault="00167831" w:rsidP="00167831">
      <w:p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FA70A8">
        <w:rPr>
          <w:rFonts w:asciiTheme="majorBidi" w:hAnsiTheme="majorBidi" w:cstheme="majorBidi"/>
          <w:sz w:val="24"/>
          <w:szCs w:val="24"/>
        </w:rPr>
        <w:t>r=389/</w:t>
      </w:r>
      <w:r w:rsidRPr="00FA70A8">
        <w:rPr>
          <w:rFonts w:asciiTheme="majorBidi" w:hAnsiTheme="majorBidi" w:cstheme="majorBidi"/>
          <w:b/>
          <w:bCs/>
          <w:sz w:val="24"/>
          <w:szCs w:val="24"/>
        </w:rPr>
        <w:t>√</w:t>
      </w:r>
      <w:r w:rsidRPr="00FA70A8">
        <w:rPr>
          <w:rFonts w:asciiTheme="majorBidi" w:hAnsiTheme="majorBidi" w:cstheme="majorBidi"/>
          <w:sz w:val="24"/>
          <w:szCs w:val="24"/>
        </w:rPr>
        <w:t>153323</w:t>
      </w:r>
    </w:p>
    <w:p w:rsidR="00167831" w:rsidRPr="00FA70A8" w:rsidRDefault="00167831" w:rsidP="00167831">
      <w:p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FA70A8">
        <w:rPr>
          <w:rFonts w:asciiTheme="majorBidi" w:hAnsiTheme="majorBidi" w:cstheme="majorBidi"/>
          <w:sz w:val="24"/>
          <w:szCs w:val="24"/>
        </w:rPr>
        <w:t>r=389/391,5</w:t>
      </w:r>
    </w:p>
    <w:p w:rsidR="00167831" w:rsidRPr="00FA70A8" w:rsidRDefault="00167831" w:rsidP="00167831">
      <w:pPr>
        <w:spacing w:line="360" w:lineRule="auto"/>
        <w:ind w:left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A70A8">
        <w:rPr>
          <w:rFonts w:asciiTheme="majorBidi" w:hAnsiTheme="majorBidi" w:cstheme="majorBidi"/>
          <w:b/>
          <w:bCs/>
          <w:sz w:val="24"/>
          <w:szCs w:val="24"/>
          <w:highlight w:val="yellow"/>
        </w:rPr>
        <w:t>r=0,99</w:t>
      </w:r>
    </w:p>
    <w:p w:rsidR="00F227CD" w:rsidRPr="00B503F6" w:rsidRDefault="00F227CD" w:rsidP="00F227CD">
      <w:pPr>
        <w:spacing w:line="360" w:lineRule="auto"/>
        <w:ind w:left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503F6">
        <w:rPr>
          <w:rFonts w:asciiTheme="majorBidi" w:hAnsiTheme="majorBidi" w:cstheme="majorBidi"/>
          <w:b/>
          <w:bCs/>
          <w:sz w:val="24"/>
          <w:szCs w:val="24"/>
          <w:highlight w:val="cyan"/>
        </w:rPr>
        <w:t>2)-interprétation du coefficient de détermination</w:t>
      </w:r>
    </w:p>
    <w:p w:rsidR="00F227CD" w:rsidRPr="00FA70A8" w:rsidRDefault="00DA26B0" w:rsidP="00F227CD">
      <w:p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FA70A8">
        <w:rPr>
          <w:rFonts w:asciiTheme="majorBidi" w:hAnsiTheme="majorBidi" w:cstheme="majorBidi"/>
          <w:sz w:val="24"/>
          <w:szCs w:val="24"/>
        </w:rPr>
        <w:t>r²</w:t>
      </w:r>
      <w:proofErr w:type="gramEnd"/>
      <w:r w:rsidRPr="00FA70A8">
        <w:rPr>
          <w:rFonts w:asciiTheme="majorBidi" w:hAnsiTheme="majorBidi" w:cstheme="majorBidi"/>
          <w:sz w:val="24"/>
          <w:szCs w:val="24"/>
        </w:rPr>
        <w:t xml:space="preserve"> =</w:t>
      </w:r>
      <w:r w:rsidR="004B6CAF" w:rsidRPr="00FA70A8">
        <w:rPr>
          <w:rFonts w:asciiTheme="majorBidi" w:hAnsiTheme="majorBidi" w:cstheme="majorBidi"/>
          <w:sz w:val="24"/>
          <w:szCs w:val="24"/>
        </w:rPr>
        <w:t xml:space="preserve"> </w:t>
      </w:r>
      <w:r w:rsidRPr="00FA70A8">
        <w:rPr>
          <w:rFonts w:asciiTheme="majorBidi" w:hAnsiTheme="majorBidi" w:cstheme="majorBidi"/>
          <w:sz w:val="24"/>
          <w:szCs w:val="24"/>
        </w:rPr>
        <w:t>r</w:t>
      </w:r>
      <w:r w:rsidR="004B6CAF" w:rsidRPr="00FA70A8">
        <w:rPr>
          <w:rFonts w:asciiTheme="majorBidi" w:hAnsiTheme="majorBidi" w:cstheme="majorBidi"/>
          <w:sz w:val="24"/>
          <w:szCs w:val="24"/>
        </w:rPr>
        <w:t xml:space="preserve"> </w:t>
      </w:r>
      <w:r w:rsidRPr="00FA70A8">
        <w:rPr>
          <w:rFonts w:asciiTheme="majorBidi" w:hAnsiTheme="majorBidi" w:cstheme="majorBidi"/>
          <w:sz w:val="24"/>
          <w:szCs w:val="24"/>
        </w:rPr>
        <w:t>x</w:t>
      </w:r>
      <w:r w:rsidR="004B6CAF" w:rsidRPr="00FA70A8">
        <w:rPr>
          <w:rFonts w:asciiTheme="majorBidi" w:hAnsiTheme="majorBidi" w:cstheme="majorBidi"/>
          <w:sz w:val="24"/>
          <w:szCs w:val="24"/>
        </w:rPr>
        <w:t xml:space="preserve"> </w:t>
      </w:r>
      <w:r w:rsidRPr="00FA70A8">
        <w:rPr>
          <w:rFonts w:asciiTheme="majorBidi" w:hAnsiTheme="majorBidi" w:cstheme="majorBidi"/>
          <w:sz w:val="24"/>
          <w:szCs w:val="24"/>
        </w:rPr>
        <w:t>r</w:t>
      </w:r>
      <w:r w:rsidR="004B6CAF" w:rsidRPr="00FA70A8">
        <w:rPr>
          <w:rFonts w:asciiTheme="majorBidi" w:hAnsiTheme="majorBidi" w:cstheme="majorBidi"/>
          <w:sz w:val="24"/>
          <w:szCs w:val="24"/>
        </w:rPr>
        <w:t xml:space="preserve"> </w:t>
      </w:r>
      <w:r w:rsidRPr="00FA70A8">
        <w:rPr>
          <w:rFonts w:asciiTheme="majorBidi" w:hAnsiTheme="majorBidi" w:cstheme="majorBidi"/>
          <w:sz w:val="24"/>
          <w:szCs w:val="24"/>
        </w:rPr>
        <w:t>=</w:t>
      </w:r>
      <w:r w:rsidR="004B6CAF" w:rsidRPr="00FA70A8">
        <w:rPr>
          <w:rFonts w:asciiTheme="majorBidi" w:hAnsiTheme="majorBidi" w:cstheme="majorBidi"/>
          <w:sz w:val="24"/>
          <w:szCs w:val="24"/>
        </w:rPr>
        <w:t xml:space="preserve"> </w:t>
      </w:r>
      <w:r w:rsidRPr="00FA70A8">
        <w:rPr>
          <w:rFonts w:asciiTheme="majorBidi" w:hAnsiTheme="majorBidi" w:cstheme="majorBidi"/>
          <w:sz w:val="24"/>
          <w:szCs w:val="24"/>
        </w:rPr>
        <w:t>0,99 x</w:t>
      </w:r>
      <w:r w:rsidR="00B503F6">
        <w:rPr>
          <w:rFonts w:asciiTheme="majorBidi" w:hAnsiTheme="majorBidi" w:cstheme="majorBidi"/>
          <w:sz w:val="24"/>
          <w:szCs w:val="24"/>
        </w:rPr>
        <w:t xml:space="preserve"> </w:t>
      </w:r>
      <w:r w:rsidRPr="00FA70A8">
        <w:rPr>
          <w:rFonts w:asciiTheme="majorBidi" w:hAnsiTheme="majorBidi" w:cstheme="majorBidi"/>
          <w:sz w:val="24"/>
          <w:szCs w:val="24"/>
        </w:rPr>
        <w:t>0,99 =0,98</w:t>
      </w:r>
    </w:p>
    <w:p w:rsidR="00DA26B0" w:rsidRPr="00FA70A8" w:rsidRDefault="00DA26B0" w:rsidP="00F227CD">
      <w:p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FA70A8">
        <w:rPr>
          <w:rFonts w:asciiTheme="majorBidi" w:hAnsiTheme="majorBidi" w:cstheme="majorBidi"/>
          <w:sz w:val="24"/>
          <w:szCs w:val="24"/>
        </w:rPr>
        <w:t>CD=</w:t>
      </w:r>
      <w:r w:rsidR="004B6CAF" w:rsidRPr="00FA70A8">
        <w:rPr>
          <w:rFonts w:asciiTheme="majorBidi" w:hAnsiTheme="majorBidi" w:cstheme="majorBidi"/>
          <w:sz w:val="24"/>
          <w:szCs w:val="24"/>
        </w:rPr>
        <w:t xml:space="preserve"> </w:t>
      </w:r>
      <w:r w:rsidRPr="00FA70A8">
        <w:rPr>
          <w:rFonts w:asciiTheme="majorBidi" w:hAnsiTheme="majorBidi" w:cstheme="majorBidi"/>
          <w:sz w:val="24"/>
          <w:szCs w:val="24"/>
        </w:rPr>
        <w:t>0,98 x100</w:t>
      </w:r>
      <w:r w:rsidR="004B6CAF" w:rsidRPr="00FA70A8">
        <w:rPr>
          <w:rFonts w:asciiTheme="majorBidi" w:hAnsiTheme="majorBidi" w:cstheme="majorBidi"/>
          <w:sz w:val="24"/>
          <w:szCs w:val="24"/>
        </w:rPr>
        <w:t xml:space="preserve"> </w:t>
      </w:r>
      <w:r w:rsidRPr="00FA70A8">
        <w:rPr>
          <w:rFonts w:asciiTheme="majorBidi" w:hAnsiTheme="majorBidi" w:cstheme="majorBidi"/>
          <w:sz w:val="24"/>
          <w:szCs w:val="24"/>
        </w:rPr>
        <w:t>=</w:t>
      </w:r>
      <w:r w:rsidR="004B6CAF" w:rsidRPr="00FA70A8">
        <w:rPr>
          <w:rFonts w:asciiTheme="majorBidi" w:hAnsiTheme="majorBidi" w:cstheme="majorBidi"/>
          <w:sz w:val="24"/>
          <w:szCs w:val="24"/>
        </w:rPr>
        <w:t xml:space="preserve"> </w:t>
      </w:r>
      <w:r w:rsidRPr="00FA70A8">
        <w:rPr>
          <w:rFonts w:asciiTheme="majorBidi" w:hAnsiTheme="majorBidi" w:cstheme="majorBidi"/>
          <w:sz w:val="24"/>
          <w:szCs w:val="24"/>
        </w:rPr>
        <w:t>98 %</w:t>
      </w:r>
    </w:p>
    <w:p w:rsidR="00DA26B0" w:rsidRPr="00FA70A8" w:rsidRDefault="00DA26B0" w:rsidP="00B503F6">
      <w:p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FA70A8">
        <w:rPr>
          <w:rFonts w:asciiTheme="majorBidi" w:hAnsiTheme="majorBidi" w:cstheme="majorBidi"/>
          <w:sz w:val="24"/>
          <w:szCs w:val="24"/>
        </w:rPr>
        <w:t xml:space="preserve">      </w:t>
      </w:r>
      <w:r w:rsidRPr="00FA70A8">
        <w:rPr>
          <w:rFonts w:asciiTheme="majorBidi" w:hAnsiTheme="majorBidi" w:cstheme="majorBidi"/>
          <w:b/>
          <w:bCs/>
          <w:sz w:val="24"/>
          <w:szCs w:val="24"/>
          <w:highlight w:val="yellow"/>
        </w:rPr>
        <w:t>98 %</w:t>
      </w:r>
      <w:r w:rsidRPr="00FA70A8">
        <w:rPr>
          <w:rFonts w:asciiTheme="majorBidi" w:hAnsiTheme="majorBidi" w:cstheme="majorBidi"/>
          <w:sz w:val="24"/>
          <w:szCs w:val="24"/>
        </w:rPr>
        <w:t xml:space="preserve"> : ce chiffre indique que </w:t>
      </w:r>
      <w:r w:rsidRPr="00FA70A8">
        <w:rPr>
          <w:rFonts w:asciiTheme="majorBidi" w:hAnsiTheme="majorBidi" w:cstheme="majorBidi"/>
          <w:b/>
          <w:bCs/>
          <w:sz w:val="24"/>
          <w:szCs w:val="24"/>
          <w:highlight w:val="yellow"/>
        </w:rPr>
        <w:t>98 %</w:t>
      </w:r>
      <w:r w:rsidRPr="00FA70A8">
        <w:rPr>
          <w:rFonts w:asciiTheme="majorBidi" w:hAnsiTheme="majorBidi" w:cstheme="majorBidi"/>
          <w:sz w:val="24"/>
          <w:szCs w:val="24"/>
        </w:rPr>
        <w:t xml:space="preserve"> de l’augmentation de la productivité résulte de l’augmentation du nombre de  plantes par /m² par contre </w:t>
      </w:r>
      <w:r w:rsidRPr="00FA70A8">
        <w:rPr>
          <w:rFonts w:asciiTheme="majorBidi" w:hAnsiTheme="majorBidi" w:cstheme="majorBidi"/>
          <w:b/>
          <w:bCs/>
          <w:sz w:val="24"/>
          <w:szCs w:val="24"/>
          <w:highlight w:val="yellow"/>
        </w:rPr>
        <w:t>2 %</w:t>
      </w:r>
      <w:r w:rsidRPr="00FA70A8">
        <w:rPr>
          <w:rFonts w:asciiTheme="majorBidi" w:hAnsiTheme="majorBidi" w:cstheme="majorBidi"/>
          <w:sz w:val="24"/>
          <w:szCs w:val="24"/>
        </w:rPr>
        <w:t xml:space="preserve"> </w:t>
      </w:r>
      <w:r w:rsidR="00B503F6">
        <w:rPr>
          <w:rFonts w:asciiTheme="majorBidi" w:hAnsiTheme="majorBidi" w:cstheme="majorBidi"/>
          <w:sz w:val="24"/>
          <w:szCs w:val="24"/>
        </w:rPr>
        <w:t xml:space="preserve"> qui reste</w:t>
      </w:r>
      <w:r w:rsidRPr="00FA70A8">
        <w:rPr>
          <w:rFonts w:asciiTheme="majorBidi" w:hAnsiTheme="majorBidi" w:cstheme="majorBidi"/>
          <w:sz w:val="24"/>
          <w:szCs w:val="24"/>
        </w:rPr>
        <w:t xml:space="preserve"> revient à d’autre facteurs qui peuvent être d’ordre pédoclimatique.</w:t>
      </w:r>
    </w:p>
    <w:p w:rsidR="00DA26B0" w:rsidRPr="00B503F6" w:rsidRDefault="00DA26B0" w:rsidP="00DA26B0">
      <w:pPr>
        <w:spacing w:line="360" w:lineRule="auto"/>
        <w:ind w:left="426"/>
        <w:jc w:val="both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FA70A8">
        <w:rPr>
          <w:rFonts w:asciiTheme="majorBidi" w:hAnsiTheme="majorBidi" w:cstheme="majorBidi"/>
          <w:b/>
          <w:bCs/>
          <w:color w:val="002060"/>
          <w:sz w:val="24"/>
          <w:szCs w:val="24"/>
          <w:highlight w:val="cyan"/>
        </w:rPr>
        <w:t>3</w:t>
      </w:r>
      <w:r w:rsidRPr="00B503F6">
        <w:rPr>
          <w:rFonts w:asciiTheme="majorBidi" w:hAnsiTheme="majorBidi" w:cstheme="majorBidi"/>
          <w:b/>
          <w:bCs/>
          <w:color w:val="002060"/>
          <w:sz w:val="24"/>
          <w:szCs w:val="24"/>
          <w:highlight w:val="cyan"/>
        </w:rPr>
        <w:t>)-Test de signification du coefficient de corrélation</w:t>
      </w:r>
    </w:p>
    <w:p w:rsidR="00DA26B0" w:rsidRPr="00FA70A8" w:rsidRDefault="00240628" w:rsidP="00240628">
      <w:pPr>
        <w:spacing w:line="360" w:lineRule="auto"/>
        <w:ind w:left="426"/>
        <w:jc w:val="both"/>
        <w:rPr>
          <w:rFonts w:asciiTheme="majorBidi" w:hAnsiTheme="majorBidi" w:cstheme="majorBidi"/>
          <w:color w:val="002060"/>
          <w:sz w:val="24"/>
          <w:szCs w:val="24"/>
        </w:rPr>
      </w:pPr>
      <w:r w:rsidRPr="00FA70A8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</w:t>
      </w:r>
      <w:proofErr w:type="gramStart"/>
      <w:r w:rsidRPr="00FA70A8">
        <w:rPr>
          <w:rFonts w:asciiTheme="majorBidi" w:hAnsiTheme="majorBidi" w:cstheme="majorBidi"/>
          <w:color w:val="002060"/>
          <w:sz w:val="24"/>
          <w:szCs w:val="24"/>
        </w:rPr>
        <w:t>t</w:t>
      </w:r>
      <w:proofErr w:type="gramEnd"/>
      <w:r w:rsidRPr="00FA70A8">
        <w:rPr>
          <w:rFonts w:asciiTheme="majorBidi" w:hAnsiTheme="majorBidi" w:cstheme="majorBidi"/>
          <w:color w:val="002060"/>
          <w:sz w:val="24"/>
          <w:szCs w:val="24"/>
        </w:rPr>
        <w:t xml:space="preserve"> cal=</w:t>
      </w:r>
      <w:r w:rsidR="004B6CAF" w:rsidRPr="00FA70A8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  <w:r w:rsidRPr="00FA70A8">
        <w:rPr>
          <w:rFonts w:asciiTheme="majorBidi" w:hAnsiTheme="majorBidi" w:cstheme="majorBidi"/>
          <w:color w:val="002060"/>
          <w:sz w:val="24"/>
          <w:szCs w:val="24"/>
        </w:rPr>
        <w:t>r√n-2/1-r²</w:t>
      </w:r>
    </w:p>
    <w:p w:rsidR="00240628" w:rsidRPr="00FA70A8" w:rsidRDefault="00240628" w:rsidP="00240628">
      <w:pPr>
        <w:spacing w:line="360" w:lineRule="auto"/>
        <w:ind w:left="426"/>
        <w:jc w:val="both"/>
        <w:rPr>
          <w:rFonts w:asciiTheme="majorBidi" w:hAnsiTheme="majorBidi" w:cstheme="majorBidi"/>
          <w:color w:val="002060"/>
          <w:sz w:val="24"/>
          <w:szCs w:val="24"/>
        </w:rPr>
      </w:pPr>
      <w:proofErr w:type="gramStart"/>
      <w:r w:rsidRPr="00FA70A8">
        <w:rPr>
          <w:rFonts w:asciiTheme="majorBidi" w:hAnsiTheme="majorBidi" w:cstheme="majorBidi"/>
          <w:color w:val="002060"/>
          <w:sz w:val="24"/>
          <w:szCs w:val="24"/>
        </w:rPr>
        <w:t>t</w:t>
      </w:r>
      <w:proofErr w:type="gramEnd"/>
      <w:r w:rsidRPr="00FA70A8">
        <w:rPr>
          <w:rFonts w:asciiTheme="majorBidi" w:hAnsiTheme="majorBidi" w:cstheme="majorBidi"/>
        </w:rPr>
        <w:t xml:space="preserve"> </w:t>
      </w:r>
      <w:r w:rsidRPr="00FA70A8">
        <w:rPr>
          <w:rFonts w:asciiTheme="majorBidi" w:hAnsiTheme="majorBidi" w:cstheme="majorBidi"/>
          <w:color w:val="002060"/>
          <w:sz w:val="24"/>
          <w:szCs w:val="24"/>
        </w:rPr>
        <w:t>cal =</w:t>
      </w:r>
      <w:r w:rsidR="004B6CAF" w:rsidRPr="00FA70A8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  <w:r w:rsidRPr="00FA70A8">
        <w:rPr>
          <w:rFonts w:asciiTheme="majorBidi" w:hAnsiTheme="majorBidi" w:cstheme="majorBidi"/>
          <w:color w:val="002060"/>
          <w:sz w:val="24"/>
          <w:szCs w:val="24"/>
        </w:rPr>
        <w:t>0,99√8-2/1-(0,99)²</w:t>
      </w:r>
    </w:p>
    <w:p w:rsidR="00167831" w:rsidRPr="00FA70A8" w:rsidRDefault="00240628" w:rsidP="00167831">
      <w:p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FA70A8">
        <w:rPr>
          <w:rFonts w:asciiTheme="majorBidi" w:hAnsiTheme="majorBidi" w:cstheme="majorBidi"/>
          <w:sz w:val="24"/>
          <w:szCs w:val="24"/>
        </w:rPr>
        <w:t>t</w:t>
      </w:r>
      <w:proofErr w:type="gramEnd"/>
      <w:r w:rsidRPr="00FA70A8">
        <w:rPr>
          <w:rFonts w:asciiTheme="majorBidi" w:hAnsiTheme="majorBidi" w:cstheme="majorBidi"/>
        </w:rPr>
        <w:t xml:space="preserve"> </w:t>
      </w:r>
      <w:r w:rsidRPr="00FA70A8">
        <w:rPr>
          <w:rFonts w:asciiTheme="majorBidi" w:hAnsiTheme="majorBidi" w:cstheme="majorBidi"/>
          <w:sz w:val="24"/>
          <w:szCs w:val="24"/>
        </w:rPr>
        <w:t>cal =</w:t>
      </w:r>
      <w:r w:rsidR="004B6CAF" w:rsidRPr="00FA70A8">
        <w:rPr>
          <w:rFonts w:asciiTheme="majorBidi" w:hAnsiTheme="majorBidi" w:cstheme="majorBidi"/>
          <w:sz w:val="24"/>
          <w:szCs w:val="24"/>
        </w:rPr>
        <w:t xml:space="preserve"> </w:t>
      </w:r>
      <w:r w:rsidRPr="00FA70A8">
        <w:rPr>
          <w:rFonts w:asciiTheme="majorBidi" w:hAnsiTheme="majorBidi" w:cstheme="majorBidi"/>
          <w:sz w:val="24"/>
          <w:szCs w:val="24"/>
        </w:rPr>
        <w:t>0,99√6/0,019</w:t>
      </w:r>
    </w:p>
    <w:p w:rsidR="00240628" w:rsidRPr="00FA70A8" w:rsidRDefault="00240628" w:rsidP="00167831">
      <w:p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FA70A8">
        <w:rPr>
          <w:rFonts w:asciiTheme="majorBidi" w:hAnsiTheme="majorBidi" w:cstheme="majorBidi"/>
          <w:sz w:val="24"/>
          <w:szCs w:val="24"/>
        </w:rPr>
        <w:t>t</w:t>
      </w:r>
      <w:r w:rsidRPr="00FA70A8">
        <w:rPr>
          <w:rFonts w:asciiTheme="majorBidi" w:hAnsiTheme="majorBidi" w:cstheme="majorBidi"/>
        </w:rPr>
        <w:t xml:space="preserve"> </w:t>
      </w:r>
      <w:r w:rsidRPr="00FA70A8">
        <w:rPr>
          <w:rFonts w:asciiTheme="majorBidi" w:hAnsiTheme="majorBidi" w:cstheme="majorBidi"/>
          <w:sz w:val="24"/>
          <w:szCs w:val="24"/>
        </w:rPr>
        <w:t>cal =</w:t>
      </w:r>
      <w:r w:rsidR="004B6CAF" w:rsidRPr="00FA70A8">
        <w:rPr>
          <w:rFonts w:asciiTheme="majorBidi" w:hAnsiTheme="majorBidi" w:cstheme="majorBidi"/>
          <w:sz w:val="24"/>
          <w:szCs w:val="24"/>
        </w:rPr>
        <w:t xml:space="preserve"> </w:t>
      </w:r>
      <w:r w:rsidRPr="00FA70A8">
        <w:rPr>
          <w:rFonts w:asciiTheme="majorBidi" w:hAnsiTheme="majorBidi" w:cstheme="majorBidi"/>
          <w:sz w:val="24"/>
          <w:szCs w:val="24"/>
        </w:rPr>
        <w:t>0,99 x17</w:t>
      </w:r>
      <w:proofErr w:type="gramStart"/>
      <w:r w:rsidRPr="00FA70A8">
        <w:rPr>
          <w:rFonts w:asciiTheme="majorBidi" w:hAnsiTheme="majorBidi" w:cstheme="majorBidi"/>
          <w:sz w:val="24"/>
          <w:szCs w:val="24"/>
        </w:rPr>
        <w:t>,77</w:t>
      </w:r>
      <w:proofErr w:type="gramEnd"/>
    </w:p>
    <w:p w:rsidR="00240628" w:rsidRPr="00FA70A8" w:rsidRDefault="00240628" w:rsidP="00167831">
      <w:p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FA70A8">
        <w:rPr>
          <w:rFonts w:asciiTheme="majorBidi" w:hAnsiTheme="majorBidi" w:cstheme="majorBidi"/>
          <w:sz w:val="24"/>
          <w:szCs w:val="24"/>
          <w:highlight w:val="yellow"/>
        </w:rPr>
        <w:t>t</w:t>
      </w:r>
      <w:proofErr w:type="gramEnd"/>
      <w:r w:rsidRPr="00FA70A8">
        <w:rPr>
          <w:rFonts w:asciiTheme="majorBidi" w:hAnsiTheme="majorBidi" w:cstheme="majorBidi"/>
          <w:sz w:val="24"/>
          <w:szCs w:val="24"/>
          <w:highlight w:val="yellow"/>
        </w:rPr>
        <w:t xml:space="preserve"> cal=17,59</w:t>
      </w:r>
    </w:p>
    <w:p w:rsidR="00240628" w:rsidRPr="00FA70A8" w:rsidRDefault="00240628" w:rsidP="00167831">
      <w:p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FA70A8">
        <w:rPr>
          <w:rFonts w:asciiTheme="majorBidi" w:hAnsiTheme="majorBidi" w:cstheme="majorBidi"/>
          <w:sz w:val="24"/>
          <w:szCs w:val="24"/>
        </w:rPr>
        <w:t>t</w:t>
      </w:r>
      <w:proofErr w:type="gramEnd"/>
      <w:r w:rsidRPr="00FA70A8">
        <w:rPr>
          <w:rFonts w:asciiTheme="majorBidi" w:hAnsiTheme="majorBidi" w:cstheme="majorBidi"/>
          <w:sz w:val="24"/>
          <w:szCs w:val="24"/>
        </w:rPr>
        <w:t xml:space="preserve"> tab=2,44</w:t>
      </w:r>
    </w:p>
    <w:p w:rsidR="00240628" w:rsidRPr="00FA70A8" w:rsidRDefault="00240628" w:rsidP="00240628">
      <w:p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FA70A8">
        <w:rPr>
          <w:rFonts w:asciiTheme="majorBidi" w:hAnsiTheme="majorBidi" w:cstheme="majorBidi"/>
          <w:sz w:val="24"/>
          <w:szCs w:val="24"/>
        </w:rPr>
        <w:t>t</w:t>
      </w:r>
      <w:proofErr w:type="gramEnd"/>
      <w:r w:rsidRPr="00FA70A8">
        <w:rPr>
          <w:rFonts w:asciiTheme="majorBidi" w:hAnsiTheme="majorBidi" w:cstheme="majorBidi"/>
          <w:sz w:val="24"/>
          <w:szCs w:val="24"/>
        </w:rPr>
        <w:t xml:space="preserve"> cal</w:t>
      </w:r>
      <w:r w:rsidRPr="00FA70A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A70A8">
        <w:rPr>
          <w:rFonts w:asciiTheme="majorBidi" w:hAnsiTheme="majorBidi" w:cstheme="majorBidi"/>
          <w:sz w:val="24"/>
          <w:szCs w:val="24"/>
        </w:rPr>
        <w:t xml:space="preserve">17,77 </w:t>
      </w:r>
      <w:r w:rsidRPr="00FA70A8">
        <w:rPr>
          <w:rFonts w:asciiTheme="majorBidi" w:hAnsiTheme="majorBidi" w:cstheme="majorBidi"/>
          <w:sz w:val="24"/>
          <w:szCs w:val="24"/>
          <w:highlight w:val="cyan"/>
        </w:rPr>
        <w:t>est supérieur</w:t>
      </w:r>
      <w:r w:rsidRPr="00FA70A8">
        <w:rPr>
          <w:rFonts w:asciiTheme="majorBidi" w:hAnsiTheme="majorBidi" w:cstheme="majorBidi"/>
          <w:sz w:val="24"/>
          <w:szCs w:val="24"/>
        </w:rPr>
        <w:t xml:space="preserve"> à t tab 2,44</w:t>
      </w:r>
      <w:r w:rsidRPr="00FA70A8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167831" w:rsidRPr="00FA70A8" w:rsidRDefault="004B6CAF" w:rsidP="00B503F6">
      <w:p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FA70A8">
        <w:rPr>
          <w:rFonts w:asciiTheme="majorBidi" w:hAnsiTheme="majorBidi" w:cstheme="majorBidi"/>
          <w:b/>
          <w:bCs/>
          <w:sz w:val="24"/>
          <w:szCs w:val="24"/>
          <w:highlight w:val="cyan"/>
        </w:rPr>
        <w:t>Comme le t cal</w:t>
      </w:r>
      <w:r w:rsidRPr="00FA70A8">
        <w:rPr>
          <w:rFonts w:asciiTheme="majorBidi" w:hAnsiTheme="majorBidi" w:cstheme="majorBidi"/>
          <w:b/>
          <w:bCs/>
          <w:highlight w:val="cyan"/>
        </w:rPr>
        <w:t xml:space="preserve"> </w:t>
      </w:r>
      <w:r w:rsidRPr="00FA70A8">
        <w:rPr>
          <w:rFonts w:asciiTheme="majorBidi" w:hAnsiTheme="majorBidi" w:cstheme="majorBidi"/>
          <w:b/>
          <w:bCs/>
          <w:sz w:val="24"/>
          <w:szCs w:val="24"/>
          <w:highlight w:val="cyan"/>
        </w:rPr>
        <w:t>est supérieur à t tab alors le coefficient de corrélation est significative  ce qui indique la liaison entre les deux variables étudiées est forte</w:t>
      </w:r>
      <w:r w:rsidRPr="00FA70A8">
        <w:rPr>
          <w:rFonts w:asciiTheme="majorBidi" w:hAnsiTheme="majorBidi" w:cstheme="majorBidi"/>
          <w:sz w:val="24"/>
          <w:szCs w:val="24"/>
        </w:rPr>
        <w:t xml:space="preserve">. </w:t>
      </w:r>
    </w:p>
    <w:p w:rsidR="000C0CEF" w:rsidRPr="00FA70A8" w:rsidRDefault="000C0CEF" w:rsidP="005D703A">
      <w:pPr>
        <w:spacing w:line="360" w:lineRule="auto"/>
        <w:jc w:val="both"/>
        <w:rPr>
          <w:rFonts w:asciiTheme="majorBidi" w:hAnsiTheme="majorBidi" w:cstheme="majorBidi"/>
          <w:color w:val="002060"/>
          <w:u w:val="single"/>
        </w:rPr>
      </w:pPr>
    </w:p>
    <w:sectPr w:rsidR="000C0CEF" w:rsidRPr="00FA7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5.75pt;visibility:visible;mso-wrap-style:square" o:bullet="t">
        <v:imagedata r:id="rId1" o:title=""/>
      </v:shape>
    </w:pict>
  </w:numPicBullet>
  <w:abstractNum w:abstractNumId="0">
    <w:nsid w:val="1B8F7D17"/>
    <w:multiLevelType w:val="hybridMultilevel"/>
    <w:tmpl w:val="41FE2FCA"/>
    <w:lvl w:ilvl="0" w:tplc="E4308650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120A8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389A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F45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C26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C489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663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49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E032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9370859"/>
    <w:multiLevelType w:val="hybridMultilevel"/>
    <w:tmpl w:val="BCFA4F32"/>
    <w:lvl w:ilvl="0" w:tplc="A4582F9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B81C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784D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14B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50A0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86A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D61A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A0B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2264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49"/>
    <w:rsid w:val="000C0CEF"/>
    <w:rsid w:val="000D6939"/>
    <w:rsid w:val="00167831"/>
    <w:rsid w:val="00232A7B"/>
    <w:rsid w:val="00240628"/>
    <w:rsid w:val="00241E0A"/>
    <w:rsid w:val="003A23BF"/>
    <w:rsid w:val="004B6CAF"/>
    <w:rsid w:val="005D703A"/>
    <w:rsid w:val="00611E57"/>
    <w:rsid w:val="006951D1"/>
    <w:rsid w:val="006F7F83"/>
    <w:rsid w:val="00787149"/>
    <w:rsid w:val="009C0B7E"/>
    <w:rsid w:val="00B503F6"/>
    <w:rsid w:val="00C440C5"/>
    <w:rsid w:val="00C8273F"/>
    <w:rsid w:val="00DA26B0"/>
    <w:rsid w:val="00E27828"/>
    <w:rsid w:val="00F227CD"/>
    <w:rsid w:val="00FA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0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4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0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4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8</cp:revision>
  <dcterms:created xsi:type="dcterms:W3CDTF">2023-01-24T15:50:00Z</dcterms:created>
  <dcterms:modified xsi:type="dcterms:W3CDTF">2023-01-25T06:54:00Z</dcterms:modified>
</cp:coreProperties>
</file>