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398" w:rsidRPr="00640756" w:rsidRDefault="00551398" w:rsidP="00551398">
      <w:pPr>
        <w:jc w:val="center"/>
        <w:rPr>
          <w:rFonts w:cs="Simplified Arabic"/>
          <w:sz w:val="28"/>
          <w:szCs w:val="28"/>
          <w:rtl/>
        </w:rPr>
      </w:pPr>
      <w:r w:rsidRPr="00640756">
        <w:rPr>
          <w:rFonts w:cs="Simplified Arabic" w:hint="cs"/>
          <w:sz w:val="28"/>
          <w:szCs w:val="28"/>
          <w:rtl/>
        </w:rPr>
        <w:t>الإجابة النموذجية:</w:t>
      </w:r>
    </w:p>
    <w:p w:rsidR="00551398" w:rsidRPr="00640756" w:rsidRDefault="00640756" w:rsidP="00640756">
      <w:pPr>
        <w:jc w:val="lowKashida"/>
        <w:rPr>
          <w:rFonts w:cs="Simplified Arabic"/>
          <w:sz w:val="28"/>
          <w:szCs w:val="28"/>
          <w:rtl/>
        </w:rPr>
      </w:pPr>
      <w:r w:rsidRPr="00640756">
        <w:rPr>
          <w:rFonts w:cs="Simplified Arabic" w:hint="cs"/>
          <w:sz w:val="28"/>
          <w:szCs w:val="28"/>
          <w:rtl/>
        </w:rPr>
        <w:t xml:space="preserve">- </w:t>
      </w:r>
      <w:r w:rsidR="00551398" w:rsidRPr="00640756">
        <w:rPr>
          <w:rFonts w:cs="Simplified Arabic" w:hint="cs"/>
          <w:sz w:val="28"/>
          <w:szCs w:val="28"/>
          <w:rtl/>
        </w:rPr>
        <w:t>تعريف شبكة صنع السياسة العامة:</w:t>
      </w:r>
      <w:r w:rsidRPr="00640756">
        <w:rPr>
          <w:rFonts w:cs="Simplified Arabic" w:hint="cs"/>
          <w:sz w:val="28"/>
          <w:szCs w:val="28"/>
          <w:rtl/>
        </w:rPr>
        <w:t xml:space="preserve"> مجموعة التفاعلات التي تتم بين مختلف الفاعلين الرسميين وغير الرسميين أثناء صنع السياسة العامة.</w:t>
      </w:r>
    </w:p>
    <w:p w:rsidR="00551398" w:rsidRPr="00640756" w:rsidRDefault="00640756" w:rsidP="00640756">
      <w:pPr>
        <w:jc w:val="lowKashida"/>
        <w:rPr>
          <w:rFonts w:cs="Simplified Arabic"/>
          <w:sz w:val="28"/>
          <w:szCs w:val="28"/>
          <w:rtl/>
        </w:rPr>
      </w:pPr>
      <w:r w:rsidRPr="00640756">
        <w:rPr>
          <w:rFonts w:cs="Simplified Arabic" w:hint="cs"/>
          <w:sz w:val="28"/>
          <w:szCs w:val="28"/>
          <w:rtl/>
        </w:rPr>
        <w:t xml:space="preserve">- </w:t>
      </w:r>
      <w:r w:rsidR="00551398" w:rsidRPr="00640756">
        <w:rPr>
          <w:rFonts w:cs="Simplified Arabic" w:hint="cs"/>
          <w:sz w:val="28"/>
          <w:szCs w:val="28"/>
          <w:rtl/>
        </w:rPr>
        <w:t>تعريف مراكز الأبحاث:</w:t>
      </w:r>
      <w:r w:rsidRPr="00640756">
        <w:rPr>
          <w:rFonts w:cs="Simplified Arabic" w:hint="cs"/>
          <w:sz w:val="28"/>
          <w:szCs w:val="28"/>
          <w:rtl/>
        </w:rPr>
        <w:t xml:space="preserve"> منظمات ملتزمة، وبصورة دورية، بإجراء الابحاث والدفاع عن أي موضوع يتعلق بالسياسات العامة، تشكل هذه المنظمات جسرا يربط بين المعرفة والسلة والديمقراطية الحديثة.</w:t>
      </w:r>
    </w:p>
    <w:p w:rsidR="0033639C" w:rsidRPr="00640756" w:rsidRDefault="00640756" w:rsidP="00640756">
      <w:pPr>
        <w:jc w:val="lowKashida"/>
        <w:rPr>
          <w:rFonts w:cs="Simplified Arabic"/>
          <w:sz w:val="28"/>
          <w:szCs w:val="28"/>
          <w:rtl/>
        </w:rPr>
      </w:pPr>
      <w:r w:rsidRPr="00640756">
        <w:rPr>
          <w:rFonts w:cs="Simplified Arabic" w:hint="cs"/>
          <w:sz w:val="28"/>
          <w:szCs w:val="28"/>
          <w:rtl/>
        </w:rPr>
        <w:t xml:space="preserve">- </w:t>
      </w:r>
      <w:r w:rsidR="00551398" w:rsidRPr="00640756">
        <w:rPr>
          <w:rFonts w:cs="Simplified Arabic" w:hint="cs"/>
          <w:sz w:val="28"/>
          <w:szCs w:val="28"/>
          <w:rtl/>
        </w:rPr>
        <w:t>تعريف جماعات الضغط: المجال الذي تمارس فيه جماعات منظمة نشاطها من أجل تحقيق مصالح مشتركة عن طريق التأثير في الهيئات العامة.</w:t>
      </w:r>
    </w:p>
    <w:p w:rsidR="00640756" w:rsidRPr="00640756" w:rsidRDefault="00640756" w:rsidP="00640756">
      <w:pPr>
        <w:spacing w:before="120" w:after="0" w:line="240" w:lineRule="auto"/>
        <w:jc w:val="lowKashida"/>
        <w:rPr>
          <w:rFonts w:ascii="Calibri" w:eastAsia="Times New Roman" w:hAnsi="Calibri" w:cs="Simplified Arabic"/>
          <w:b/>
          <w:bCs/>
          <w:sz w:val="28"/>
          <w:szCs w:val="28"/>
          <w:rtl/>
        </w:rPr>
      </w:pPr>
      <w:r w:rsidRPr="009226F8">
        <w:rPr>
          <w:rFonts w:cs="Simplified Arabic" w:hint="cs"/>
          <w:b/>
          <w:bCs/>
          <w:sz w:val="28"/>
          <w:szCs w:val="28"/>
          <w:rtl/>
        </w:rPr>
        <w:t>دور مراكز الأبحاث في صنع السياسة العامة</w:t>
      </w:r>
      <w:r w:rsidRPr="00640756">
        <w:rPr>
          <w:rFonts w:cs="Simplified Arabic" w:hint="cs"/>
          <w:sz w:val="28"/>
          <w:szCs w:val="28"/>
          <w:rtl/>
        </w:rPr>
        <w:t xml:space="preserve">: </w:t>
      </w:r>
      <w:r w:rsidRPr="00640756">
        <w:rPr>
          <w:rFonts w:ascii="Calibri" w:eastAsia="Times New Roman" w:hAnsi="Calibri" w:cs="Simplified Arabic" w:hint="cs"/>
          <w:sz w:val="28"/>
          <w:szCs w:val="28"/>
          <w:rtl/>
        </w:rPr>
        <w:t xml:space="preserve">فمراكز التفكير </w:t>
      </w:r>
      <w:r w:rsidRPr="00640756">
        <w:rPr>
          <w:rFonts w:ascii="Times New Roman" w:eastAsia="Times New Roman" w:hAnsi="Times New Roman" w:cs="Simplified Arabic"/>
          <w:sz w:val="28"/>
          <w:szCs w:val="28"/>
        </w:rPr>
        <w:t>Think</w:t>
      </w:r>
      <w:r w:rsidRPr="00640756">
        <w:rPr>
          <w:rFonts w:ascii="Times New Roman" w:eastAsia="Times New Roman" w:hAnsi="Times New Roman" w:cs="Simplified Arabic" w:hint="cs"/>
          <w:sz w:val="28"/>
          <w:szCs w:val="28"/>
          <w:rtl/>
        </w:rPr>
        <w:t xml:space="preserve"> </w:t>
      </w:r>
      <w:r w:rsidRPr="00640756">
        <w:rPr>
          <w:rFonts w:ascii="Times New Roman" w:eastAsia="Times New Roman" w:hAnsi="Times New Roman" w:cs="Simplified Arabic"/>
          <w:sz w:val="28"/>
          <w:szCs w:val="28"/>
        </w:rPr>
        <w:t>Tank</w:t>
      </w:r>
      <w:r w:rsidRPr="00640756">
        <w:rPr>
          <w:rFonts w:ascii="Times New Roman" w:eastAsia="Times New Roman" w:hAnsi="Times New Roman" w:cs="Simplified Arabic" w:hint="cs"/>
          <w:sz w:val="28"/>
          <w:szCs w:val="28"/>
          <w:rtl/>
        </w:rPr>
        <w:t xml:space="preserve"> </w:t>
      </w:r>
      <w:r w:rsidRPr="00640756">
        <w:rPr>
          <w:rFonts w:ascii="Calibri" w:eastAsia="Times New Roman" w:hAnsi="Calibri" w:cs="Simplified Arabic" w:hint="cs"/>
          <w:sz w:val="28"/>
          <w:szCs w:val="28"/>
          <w:rtl/>
        </w:rPr>
        <w:t>تكون بمنزلة جسور بين المجتمع والدولة والعلم، وأن تخدم المصلحة العامة والفرد وصانع القرار. وبشكل عام، فإن الدور الأساس الذي تقوم به مراكز الأبحاث، يعد مؤشرا على درجة نضج مؤسسات الحكم والإدارة في المجتمع، وعلى تطور الجماعة العلمية والبحثية. ومن الأدوار التي تضطلع بها مراكز الأبحاث ما يلي:</w:t>
      </w:r>
    </w:p>
    <w:p w:rsidR="00640756" w:rsidRPr="00640756" w:rsidRDefault="009226F8" w:rsidP="00640756">
      <w:pPr>
        <w:spacing w:before="120" w:after="0" w:line="240" w:lineRule="auto"/>
        <w:ind w:firstLine="566"/>
        <w:jc w:val="lowKashida"/>
        <w:rPr>
          <w:rFonts w:ascii="Arial" w:eastAsia="Times New Roman" w:hAnsi="Arial" w:cs="Simplified Arabic"/>
          <w:sz w:val="28"/>
          <w:szCs w:val="28"/>
          <w:rtl/>
          <w:lang w:bidi="ar-SY"/>
        </w:rPr>
      </w:pPr>
      <w:r>
        <w:rPr>
          <w:rFonts w:ascii="Calibri" w:eastAsia="Times New Roman" w:hAnsi="Calibri" w:cs="Simplified Arabic" w:hint="cs"/>
          <w:b/>
          <w:bCs/>
          <w:sz w:val="28"/>
          <w:szCs w:val="28"/>
          <w:rtl/>
        </w:rPr>
        <w:t>1</w:t>
      </w:r>
      <w:r w:rsidR="00640756" w:rsidRPr="00640756">
        <w:rPr>
          <w:rFonts w:ascii="Calibri" w:eastAsia="Times New Roman" w:hAnsi="Calibri" w:cs="Simplified Arabic" w:hint="cs"/>
          <w:b/>
          <w:bCs/>
          <w:sz w:val="28"/>
          <w:szCs w:val="28"/>
          <w:rtl/>
        </w:rPr>
        <w:t xml:space="preserve">- </w:t>
      </w:r>
      <w:r w:rsidR="00640756" w:rsidRPr="00640756">
        <w:rPr>
          <w:rFonts w:ascii="Arial" w:eastAsia="Times New Roman" w:hAnsi="Arial" w:cs="Simplified Arabic" w:hint="cs"/>
          <w:sz w:val="28"/>
          <w:szCs w:val="28"/>
          <w:rtl/>
          <w:lang w:bidi="ar-SY"/>
        </w:rPr>
        <w:t>تجسير</w:t>
      </w:r>
      <w:r w:rsidR="00640756" w:rsidRPr="00640756">
        <w:rPr>
          <w:rFonts w:ascii="Arial" w:eastAsia="Times New Roman" w:hAnsi="Arial" w:cs="Simplified Arabic"/>
          <w:sz w:val="28"/>
          <w:szCs w:val="28"/>
          <w:rtl/>
          <w:lang w:bidi="ar-SY"/>
        </w:rPr>
        <w:t xml:space="preserve"> العلاقة بين </w:t>
      </w:r>
      <w:r w:rsidR="00640756" w:rsidRPr="00640756">
        <w:rPr>
          <w:rFonts w:ascii="Arial" w:eastAsia="Times New Roman" w:hAnsi="Arial" w:cs="Simplified Arabic" w:hint="cs"/>
          <w:sz w:val="28"/>
          <w:szCs w:val="28"/>
          <w:rtl/>
          <w:lang w:bidi="ar-SY"/>
        </w:rPr>
        <w:t>أطراف</w:t>
      </w:r>
      <w:r w:rsidR="00640756" w:rsidRPr="00640756">
        <w:rPr>
          <w:rFonts w:ascii="Arial" w:eastAsia="Times New Roman" w:hAnsi="Arial" w:cs="Simplified Arabic"/>
          <w:sz w:val="28"/>
          <w:szCs w:val="28"/>
          <w:rtl/>
          <w:lang w:bidi="ar-SY"/>
        </w:rPr>
        <w:t xml:space="preserve"> متعددة تمثل بمجملها </w:t>
      </w:r>
      <w:r w:rsidR="00640756" w:rsidRPr="00640756">
        <w:rPr>
          <w:rFonts w:ascii="Arial" w:eastAsia="Times New Roman" w:hAnsi="Arial" w:cs="Simplified Arabic" w:hint="cs"/>
          <w:sz w:val="28"/>
          <w:szCs w:val="28"/>
          <w:rtl/>
          <w:lang w:bidi="ar-SY"/>
        </w:rPr>
        <w:t>أقطاب إدارة</w:t>
      </w:r>
      <w:r w:rsidR="00640756" w:rsidRPr="00640756">
        <w:rPr>
          <w:rFonts w:ascii="Arial" w:eastAsia="Times New Roman" w:hAnsi="Arial" w:cs="Simplified Arabic"/>
          <w:sz w:val="28"/>
          <w:szCs w:val="28"/>
          <w:rtl/>
          <w:lang w:bidi="ar-SY"/>
        </w:rPr>
        <w:t xml:space="preserve"> السياسة العامة وتنفيذها والتفاعل معها، فهي تتوسط العلاقة بين الحكومة والمؤسسات </w:t>
      </w:r>
      <w:r w:rsidR="00640756" w:rsidRPr="00640756">
        <w:rPr>
          <w:rFonts w:ascii="Arial" w:eastAsia="Times New Roman" w:hAnsi="Arial" w:cs="Simplified Arabic" w:hint="cs"/>
          <w:sz w:val="28"/>
          <w:szCs w:val="28"/>
          <w:rtl/>
          <w:lang w:bidi="ar-SY"/>
        </w:rPr>
        <w:t>الأكاديمية</w:t>
      </w:r>
      <w:r w:rsidR="00640756" w:rsidRPr="00640756">
        <w:rPr>
          <w:rFonts w:ascii="Arial" w:eastAsia="Times New Roman" w:hAnsi="Arial" w:cs="Simplified Arabic"/>
          <w:sz w:val="28"/>
          <w:szCs w:val="28"/>
          <w:rtl/>
          <w:lang w:bidi="ar-SY"/>
        </w:rPr>
        <w:t xml:space="preserve">، من خلال تحويل السياسة من عملية </w:t>
      </w:r>
      <w:r w:rsidR="00640756" w:rsidRPr="00640756">
        <w:rPr>
          <w:rFonts w:ascii="Arial" w:eastAsia="Times New Roman" w:hAnsi="Arial" w:cs="Simplified Arabic" w:hint="cs"/>
          <w:sz w:val="28"/>
          <w:szCs w:val="28"/>
          <w:rtl/>
          <w:lang w:bidi="ar-SY"/>
        </w:rPr>
        <w:t>إجرائية</w:t>
      </w:r>
      <w:r w:rsidR="00640756" w:rsidRPr="00640756">
        <w:rPr>
          <w:rFonts w:ascii="Arial" w:eastAsia="Times New Roman" w:hAnsi="Arial" w:cs="Simplified Arabic"/>
          <w:sz w:val="28"/>
          <w:szCs w:val="28"/>
          <w:rtl/>
          <w:lang w:bidi="ar-SY"/>
        </w:rPr>
        <w:t xml:space="preserve"> وممارسة </w:t>
      </w:r>
      <w:r w:rsidR="00640756" w:rsidRPr="00640756">
        <w:rPr>
          <w:rFonts w:ascii="Arial" w:eastAsia="Times New Roman" w:hAnsi="Arial" w:cs="Simplified Arabic" w:hint="cs"/>
          <w:sz w:val="28"/>
          <w:szCs w:val="28"/>
          <w:rtl/>
          <w:lang w:bidi="ar-SY"/>
        </w:rPr>
        <w:t>إلى</w:t>
      </w:r>
      <w:r w:rsidR="00640756" w:rsidRPr="00640756">
        <w:rPr>
          <w:rFonts w:ascii="Arial" w:eastAsia="Times New Roman" w:hAnsi="Arial" w:cs="Simplified Arabic"/>
          <w:sz w:val="28"/>
          <w:szCs w:val="28"/>
          <w:rtl/>
          <w:lang w:bidi="ar-SY"/>
        </w:rPr>
        <w:t xml:space="preserve"> مادة علمية تنتظم في </w:t>
      </w:r>
      <w:r w:rsidR="00640756" w:rsidRPr="00640756">
        <w:rPr>
          <w:rFonts w:ascii="Arial" w:eastAsia="Times New Roman" w:hAnsi="Arial" w:cs="Simplified Arabic" w:hint="cs"/>
          <w:sz w:val="28"/>
          <w:szCs w:val="28"/>
          <w:rtl/>
          <w:lang w:bidi="ar-SY"/>
        </w:rPr>
        <w:t>أطروحات</w:t>
      </w:r>
      <w:r w:rsidR="00640756" w:rsidRPr="00640756">
        <w:rPr>
          <w:rFonts w:ascii="Arial" w:eastAsia="Times New Roman" w:hAnsi="Arial" w:cs="Simplified Arabic"/>
          <w:sz w:val="28"/>
          <w:szCs w:val="28"/>
          <w:rtl/>
          <w:lang w:bidi="ar-SY"/>
        </w:rPr>
        <w:t xml:space="preserve"> ونظريات </w:t>
      </w:r>
      <w:r w:rsidR="00640756" w:rsidRPr="00640756">
        <w:rPr>
          <w:rFonts w:ascii="Arial" w:eastAsia="Times New Roman" w:hAnsi="Arial" w:cs="Simplified Arabic" w:hint="cs"/>
          <w:sz w:val="28"/>
          <w:szCs w:val="28"/>
          <w:rtl/>
          <w:lang w:bidi="ar-SY"/>
        </w:rPr>
        <w:t>وأفكار،</w:t>
      </w:r>
      <w:r w:rsidR="00640756" w:rsidRPr="00640756">
        <w:rPr>
          <w:rFonts w:ascii="Arial" w:eastAsia="Times New Roman" w:hAnsi="Arial" w:cs="Simplified Arabic"/>
          <w:sz w:val="28"/>
          <w:szCs w:val="28"/>
          <w:rtl/>
          <w:lang w:bidi="ar-SY"/>
        </w:rPr>
        <w:t xml:space="preserve"> يمكن تداولها من قبل </w:t>
      </w:r>
      <w:r w:rsidR="00640756" w:rsidRPr="00640756">
        <w:rPr>
          <w:rFonts w:ascii="Arial" w:eastAsia="Times New Roman" w:hAnsi="Arial" w:cs="Simplified Arabic" w:hint="cs"/>
          <w:sz w:val="28"/>
          <w:szCs w:val="28"/>
          <w:rtl/>
          <w:lang w:bidi="ar-SY"/>
        </w:rPr>
        <w:t>الأكاديميات</w:t>
      </w:r>
      <w:r w:rsidR="00640756" w:rsidRPr="00640756">
        <w:rPr>
          <w:rFonts w:ascii="Arial" w:eastAsia="Times New Roman" w:hAnsi="Arial" w:cs="Simplified Arabic"/>
          <w:sz w:val="28"/>
          <w:szCs w:val="28"/>
          <w:rtl/>
          <w:lang w:bidi="ar-SY"/>
        </w:rPr>
        <w:t xml:space="preserve"> في مجال البحث والدرس، وبذلك تخدم</w:t>
      </w:r>
      <w:r w:rsidR="00640756" w:rsidRPr="00640756">
        <w:rPr>
          <w:rFonts w:ascii="Arial" w:eastAsia="Times New Roman" w:hAnsi="Arial" w:cs="Simplified Arabic" w:hint="cs"/>
          <w:sz w:val="28"/>
          <w:szCs w:val="28"/>
          <w:rtl/>
          <w:lang w:bidi="ar-SY"/>
        </w:rPr>
        <w:t xml:space="preserve"> </w:t>
      </w:r>
      <w:r w:rsidR="00640756" w:rsidRPr="00640756">
        <w:rPr>
          <w:rFonts w:ascii="Arial" w:eastAsia="Times New Roman" w:hAnsi="Arial" w:cs="Simplified Arabic"/>
          <w:sz w:val="28"/>
          <w:szCs w:val="28"/>
          <w:rtl/>
          <w:lang w:bidi="ar-SY"/>
        </w:rPr>
        <w:t xml:space="preserve">(المراكز) المؤسسة </w:t>
      </w:r>
      <w:r w:rsidR="00640756" w:rsidRPr="00640756">
        <w:rPr>
          <w:rFonts w:ascii="Arial" w:eastAsia="Times New Roman" w:hAnsi="Arial" w:cs="Simplified Arabic" w:hint="cs"/>
          <w:sz w:val="28"/>
          <w:szCs w:val="28"/>
          <w:rtl/>
          <w:lang w:bidi="ar-SY"/>
        </w:rPr>
        <w:t>الأكاديمية</w:t>
      </w:r>
      <w:r w:rsidR="00640756" w:rsidRPr="00640756">
        <w:rPr>
          <w:rFonts w:ascii="Arial" w:eastAsia="Times New Roman" w:hAnsi="Arial" w:cs="Simplified Arabic"/>
          <w:sz w:val="28"/>
          <w:szCs w:val="28"/>
          <w:rtl/>
          <w:lang w:bidi="ar-SY"/>
        </w:rPr>
        <w:t xml:space="preserve"> في تحويل التجربة العملية </w:t>
      </w:r>
      <w:r w:rsidR="00640756" w:rsidRPr="00640756">
        <w:rPr>
          <w:rFonts w:ascii="Arial" w:eastAsia="Times New Roman" w:hAnsi="Arial" w:cs="Simplified Arabic" w:hint="cs"/>
          <w:sz w:val="28"/>
          <w:szCs w:val="28"/>
          <w:rtl/>
          <w:lang w:bidi="ar-SY"/>
        </w:rPr>
        <w:t>إلى</w:t>
      </w:r>
      <w:r w:rsidR="00640756" w:rsidRPr="00640756">
        <w:rPr>
          <w:rFonts w:ascii="Arial" w:eastAsia="Times New Roman" w:hAnsi="Arial" w:cs="Simplified Arabic"/>
          <w:sz w:val="28"/>
          <w:szCs w:val="28"/>
          <w:rtl/>
          <w:lang w:bidi="ar-SY"/>
        </w:rPr>
        <w:t xml:space="preserve"> مادة نظرية تدعم البناء العقلي والعلمي وتقدم له </w:t>
      </w:r>
      <w:r w:rsidR="00640756" w:rsidRPr="00640756">
        <w:rPr>
          <w:rFonts w:ascii="Arial" w:eastAsia="Times New Roman" w:hAnsi="Arial" w:cs="Simplified Arabic" w:hint="cs"/>
          <w:sz w:val="28"/>
          <w:szCs w:val="28"/>
          <w:rtl/>
          <w:lang w:bidi="ar-SY"/>
        </w:rPr>
        <w:t>أرضية</w:t>
      </w:r>
      <w:r w:rsidR="00640756" w:rsidRPr="00640756">
        <w:rPr>
          <w:rFonts w:ascii="Arial" w:eastAsia="Times New Roman" w:hAnsi="Arial" w:cs="Simplified Arabic"/>
          <w:sz w:val="28"/>
          <w:szCs w:val="28"/>
          <w:rtl/>
          <w:lang w:bidi="ar-SY"/>
        </w:rPr>
        <w:t xml:space="preserve"> التطور، ومن جهة </w:t>
      </w:r>
      <w:r w:rsidR="00640756" w:rsidRPr="00640756">
        <w:rPr>
          <w:rFonts w:ascii="Arial" w:eastAsia="Times New Roman" w:hAnsi="Arial" w:cs="Simplified Arabic" w:hint="cs"/>
          <w:sz w:val="28"/>
          <w:szCs w:val="28"/>
          <w:rtl/>
          <w:lang w:bidi="ar-SY"/>
        </w:rPr>
        <w:t>أخرى</w:t>
      </w:r>
      <w:r w:rsidR="00640756" w:rsidRPr="00640756">
        <w:rPr>
          <w:rFonts w:ascii="Arial" w:eastAsia="Times New Roman" w:hAnsi="Arial" w:cs="Simplified Arabic"/>
          <w:sz w:val="28"/>
          <w:szCs w:val="28"/>
          <w:rtl/>
          <w:lang w:bidi="ar-SY"/>
        </w:rPr>
        <w:t xml:space="preserve"> تمكن الحكومة من تلافي </w:t>
      </w:r>
      <w:r w:rsidR="00640756" w:rsidRPr="00640756">
        <w:rPr>
          <w:rFonts w:ascii="Arial" w:eastAsia="Times New Roman" w:hAnsi="Arial" w:cs="Simplified Arabic" w:hint="cs"/>
          <w:sz w:val="28"/>
          <w:szCs w:val="28"/>
          <w:rtl/>
          <w:lang w:bidi="ar-SY"/>
        </w:rPr>
        <w:t>أخطائها أو</w:t>
      </w:r>
      <w:r w:rsidR="00640756" w:rsidRPr="00640756">
        <w:rPr>
          <w:rFonts w:ascii="Arial" w:eastAsia="Times New Roman" w:hAnsi="Arial" w:cs="Simplified Arabic"/>
          <w:sz w:val="28"/>
          <w:szCs w:val="28"/>
          <w:rtl/>
          <w:lang w:bidi="ar-SY"/>
        </w:rPr>
        <w:t xml:space="preserve"> تحسين وسائلها، من خلال ما تتم ملاحظته عبر الرؤية </w:t>
      </w:r>
      <w:r w:rsidR="00640756" w:rsidRPr="00640756">
        <w:rPr>
          <w:rFonts w:ascii="Arial" w:eastAsia="Times New Roman" w:hAnsi="Arial" w:cs="Simplified Arabic" w:hint="cs"/>
          <w:sz w:val="28"/>
          <w:szCs w:val="28"/>
          <w:rtl/>
          <w:lang w:bidi="ar-SY"/>
        </w:rPr>
        <w:t>الأكاديمية</w:t>
      </w:r>
      <w:r w:rsidR="00640756" w:rsidRPr="00640756">
        <w:rPr>
          <w:rFonts w:ascii="Arial" w:eastAsia="Times New Roman" w:hAnsi="Arial" w:cs="Simplified Arabic"/>
          <w:sz w:val="28"/>
          <w:szCs w:val="28"/>
          <w:rtl/>
          <w:lang w:bidi="ar-SY"/>
        </w:rPr>
        <w:t xml:space="preserve"> وما تتمخض عنه عملية التطوير الفكري والمناقشات النقدية لتلك </w:t>
      </w:r>
      <w:r w:rsidR="00640756" w:rsidRPr="00640756">
        <w:rPr>
          <w:rFonts w:ascii="Arial" w:eastAsia="Times New Roman" w:hAnsi="Arial" w:cs="Simplified Arabic" w:hint="cs"/>
          <w:sz w:val="28"/>
          <w:szCs w:val="28"/>
          <w:rtl/>
          <w:lang w:bidi="ar-SY"/>
        </w:rPr>
        <w:t>الأفكار</w:t>
      </w:r>
      <w:r w:rsidR="00640756" w:rsidRPr="00640756">
        <w:rPr>
          <w:rFonts w:ascii="Arial" w:eastAsia="Times New Roman" w:hAnsi="Arial" w:cs="Simplified Arabic"/>
          <w:sz w:val="28"/>
          <w:szCs w:val="28"/>
          <w:rtl/>
          <w:lang w:bidi="ar-SY"/>
        </w:rPr>
        <w:t>.</w:t>
      </w:r>
    </w:p>
    <w:p w:rsidR="00640756" w:rsidRPr="00640756" w:rsidRDefault="009226F8" w:rsidP="00640756">
      <w:pPr>
        <w:spacing w:before="120" w:after="0" w:line="240" w:lineRule="auto"/>
        <w:ind w:firstLine="566"/>
        <w:jc w:val="lowKashida"/>
        <w:rPr>
          <w:rFonts w:ascii="Arial" w:eastAsia="Times New Roman" w:hAnsi="Arial" w:cs="Simplified Arabic"/>
          <w:sz w:val="28"/>
          <w:szCs w:val="28"/>
          <w:rtl/>
          <w:lang w:bidi="ar-SY"/>
        </w:rPr>
      </w:pPr>
      <w:r>
        <w:rPr>
          <w:rFonts w:ascii="Arial" w:eastAsia="Times New Roman" w:hAnsi="Arial" w:cs="Simplified Arabic" w:hint="cs"/>
          <w:sz w:val="28"/>
          <w:szCs w:val="28"/>
          <w:rtl/>
          <w:lang w:bidi="ar-SY"/>
        </w:rPr>
        <w:t>2</w:t>
      </w:r>
      <w:r w:rsidR="00640756" w:rsidRPr="00640756">
        <w:rPr>
          <w:rFonts w:ascii="Arial" w:eastAsia="Times New Roman" w:hAnsi="Arial" w:cs="Simplified Arabic" w:hint="cs"/>
          <w:sz w:val="28"/>
          <w:szCs w:val="28"/>
          <w:rtl/>
          <w:lang w:bidi="ar-SY"/>
        </w:rPr>
        <w:t xml:space="preserve">- تقوم مراكز البحث والتفكير بإمداد الإدارة بالموظفين اللائقين علميا وعمليا لتطبيق السياسة، ويعد هذا من قبيل التأثير المباشر لها، فالعاملون بها يقومون بالعمل التطبيقي للسياسة الخارجية في الإدارات المنتخبة. لذلك نجد أن كثيرا من موظفي الإدارة في البيت الأبيض ووزارتي الدفاع والخارجية هم بالأساس باحثون في المراكز البحثية مثل: ريتشارد بيرل، مساعد وزير الدفاع السابق ودينيس روس مبعوث الإدارة الأمريكية في الشرق الأوسط. كذلك </w:t>
      </w:r>
      <w:r w:rsidR="00640756" w:rsidRPr="00640756">
        <w:rPr>
          <w:rFonts w:ascii="Arial" w:eastAsia="Times New Roman" w:hAnsi="Arial" w:cs="Simplified Arabic" w:hint="cs"/>
          <w:sz w:val="28"/>
          <w:szCs w:val="28"/>
          <w:rtl/>
          <w:lang w:bidi="ar-SY"/>
        </w:rPr>
        <w:lastRenderedPageBreak/>
        <w:t xml:space="preserve">في الديمقراطيات المتقدمة الأخرى، مثل فرنسا أو اليابان أين تعتمد الحكومات الجديدة في استمرارية تقدمها على مراكز الأبحاث في تقديم رؤى حول الخدمات المدنية. </w:t>
      </w:r>
    </w:p>
    <w:p w:rsidR="00640756" w:rsidRPr="00640756" w:rsidRDefault="009226F8" w:rsidP="00640756">
      <w:pPr>
        <w:spacing w:before="120" w:after="0" w:line="240" w:lineRule="auto"/>
        <w:ind w:firstLine="566"/>
        <w:jc w:val="lowKashida"/>
        <w:rPr>
          <w:rFonts w:ascii="Arial" w:eastAsia="Times New Roman" w:hAnsi="Arial" w:cs="Simplified Arabic"/>
          <w:sz w:val="28"/>
          <w:szCs w:val="28"/>
          <w:vertAlign w:val="superscript"/>
          <w:lang w:bidi="ar-SY"/>
        </w:rPr>
      </w:pPr>
      <w:r>
        <w:rPr>
          <w:rFonts w:ascii="Arial" w:eastAsia="Times New Roman" w:hAnsi="Arial" w:cs="Simplified Arabic" w:hint="cs"/>
          <w:sz w:val="28"/>
          <w:szCs w:val="28"/>
          <w:rtl/>
          <w:lang w:bidi="ar-SY"/>
        </w:rPr>
        <w:t>3</w:t>
      </w:r>
      <w:r w:rsidR="00640756" w:rsidRPr="00640756">
        <w:rPr>
          <w:rFonts w:ascii="Arial" w:eastAsia="Times New Roman" w:hAnsi="Arial" w:cs="Simplified Arabic" w:hint="cs"/>
          <w:sz w:val="28"/>
          <w:szCs w:val="28"/>
          <w:rtl/>
          <w:lang w:bidi="ar-SY"/>
        </w:rPr>
        <w:t>- تتدخل المراكز البحثية تدخلا مباشرا في بعض القضايا الدولية كمؤسسة فاعلة تهدف إلى تحقيق بعض النتائج بالتنسيق مع الإدارة، ولعل من أبرز الأمثلة على هذا الدور قيام المركز الأمريكي للسلام، بإجراء مفاوضات غير رسمية بين الإسرائيليي</w:t>
      </w:r>
      <w:r w:rsidR="00640756" w:rsidRPr="00640756">
        <w:rPr>
          <w:rFonts w:ascii="Arial" w:eastAsia="Times New Roman" w:hAnsi="Arial" w:cs="Simplified Arabic" w:hint="eastAsia"/>
          <w:sz w:val="28"/>
          <w:szCs w:val="28"/>
          <w:rtl/>
          <w:lang w:bidi="ar-SY"/>
        </w:rPr>
        <w:t>ن</w:t>
      </w:r>
      <w:r w:rsidR="00640756" w:rsidRPr="00640756">
        <w:rPr>
          <w:rFonts w:ascii="Arial" w:eastAsia="Times New Roman" w:hAnsi="Arial" w:cs="Simplified Arabic" w:hint="cs"/>
          <w:sz w:val="28"/>
          <w:szCs w:val="28"/>
          <w:rtl/>
          <w:lang w:bidi="ar-SY"/>
        </w:rPr>
        <w:t xml:space="preserve"> والفلسطينيي</w:t>
      </w:r>
      <w:r w:rsidR="00640756" w:rsidRPr="00640756">
        <w:rPr>
          <w:rFonts w:ascii="Arial" w:eastAsia="Times New Roman" w:hAnsi="Arial" w:cs="Simplified Arabic" w:hint="eastAsia"/>
          <w:sz w:val="28"/>
          <w:szCs w:val="28"/>
          <w:rtl/>
          <w:lang w:bidi="ar-SY"/>
        </w:rPr>
        <w:t>ن</w:t>
      </w:r>
      <w:r w:rsidR="00640756" w:rsidRPr="00640756">
        <w:rPr>
          <w:rFonts w:ascii="Arial" w:eastAsia="Times New Roman" w:hAnsi="Arial" w:cs="Simplified Arabic" w:hint="cs"/>
          <w:sz w:val="28"/>
          <w:szCs w:val="28"/>
          <w:rtl/>
          <w:lang w:bidi="ar-SY"/>
        </w:rPr>
        <w:t>، وقيامه بتدريب موظفي الإدارة الأمريكية على كيفية إدارة المفاوضات بين كلا الطرفين.</w:t>
      </w:r>
    </w:p>
    <w:p w:rsidR="00640756" w:rsidRPr="00640756" w:rsidRDefault="009226F8" w:rsidP="00640756">
      <w:pPr>
        <w:autoSpaceDE w:val="0"/>
        <w:autoSpaceDN w:val="0"/>
        <w:adjustRightInd w:val="0"/>
        <w:spacing w:before="120" w:after="0" w:line="240" w:lineRule="auto"/>
        <w:ind w:firstLine="566"/>
        <w:jc w:val="lowKashida"/>
        <w:rPr>
          <w:rFonts w:ascii="Arial" w:eastAsia="Times New Roman" w:hAnsi="Arial" w:cs="Simplified Arabic"/>
          <w:sz w:val="28"/>
          <w:szCs w:val="28"/>
          <w:rtl/>
        </w:rPr>
      </w:pPr>
      <w:r>
        <w:rPr>
          <w:rFonts w:ascii="Arial" w:eastAsia="Times New Roman" w:hAnsi="Arial" w:cs="Simplified Arabic" w:hint="cs"/>
          <w:sz w:val="28"/>
          <w:szCs w:val="28"/>
          <w:rtl/>
        </w:rPr>
        <w:t>4</w:t>
      </w:r>
      <w:r w:rsidR="00640756" w:rsidRPr="00640756">
        <w:rPr>
          <w:rFonts w:ascii="Arial" w:eastAsia="Times New Roman" w:hAnsi="Arial" w:cs="Simplified Arabic" w:hint="cs"/>
          <w:sz w:val="28"/>
          <w:szCs w:val="28"/>
          <w:rtl/>
        </w:rPr>
        <w:t>- يمكن لمراكز الفكر المتخصصة في السياسات الاقتصادية أن تصبح ذات تأثير خاص في تشكيل الحوكمة في  الاقتصاديات النامية، إذ أن مراكز البحوث الاقتصادية في كثير من البلدان قد أرست وضعيتها كمراكز استشارية محترمة فيما يتعلق بأطر عمل السياسات الخاصة بخلق اقتصاد السوق. وقد ساعد مركز المشروعات الدولية الخاصة بمراكز الفكر التي تقوم على الابتكار والمهنية، التي لم يتوقف دورها عند إعادة تشكيل الفكر بشأن حلول السوق، وإنما أيضا على قيادة الإصلاح إلى الأمام.</w:t>
      </w:r>
    </w:p>
    <w:p w:rsidR="00640756" w:rsidRPr="00640756" w:rsidRDefault="00640756" w:rsidP="00640756">
      <w:pPr>
        <w:autoSpaceDE w:val="0"/>
        <w:autoSpaceDN w:val="0"/>
        <w:adjustRightInd w:val="0"/>
        <w:spacing w:before="120" w:after="0" w:line="240" w:lineRule="auto"/>
        <w:ind w:firstLine="566"/>
        <w:jc w:val="lowKashida"/>
        <w:rPr>
          <w:rFonts w:ascii="Arial" w:eastAsia="Times New Roman" w:hAnsi="Arial" w:cs="Simplified Arabic"/>
          <w:sz w:val="28"/>
          <w:szCs w:val="28"/>
          <w:rtl/>
        </w:rPr>
      </w:pPr>
      <w:r w:rsidRPr="00640756">
        <w:rPr>
          <w:rFonts w:ascii="Arial" w:eastAsia="Times New Roman" w:hAnsi="Arial" w:cs="Simplified Arabic" w:hint="cs"/>
          <w:sz w:val="28"/>
          <w:szCs w:val="28"/>
          <w:rtl/>
        </w:rPr>
        <w:t xml:space="preserve">ولقد قادت مراكز الفكر الشريكة لمراكز المشروعات الدولية الخاصة بعملية التغيير إزاء أحداث القضايا الاقتصادية التي كان لها نتائجها على الحوكمة الديمقراطية. فعلي سبيل المثال ، ابتكر مركز دراسات الديمقراطية في بلغاريا منهجية لرصد الفساد، وقاد ائتلافا لدفع الحكومة للعمل ضد صور الفساد الإداري المختلفة. وفي كوسوفو، نسق معهد رينفست  </w:t>
      </w:r>
      <w:r w:rsidRPr="00640756">
        <w:rPr>
          <w:rFonts w:ascii="Times New Roman" w:eastAsia="Times New Roman" w:hAnsi="Times New Roman" w:cs="Simplified Arabic"/>
          <w:sz w:val="28"/>
          <w:szCs w:val="28"/>
          <w:rtl/>
          <w:lang w:bidi="ar-SY"/>
        </w:rPr>
        <w:t>(</w:t>
      </w:r>
      <w:r w:rsidRPr="00640756">
        <w:rPr>
          <w:rFonts w:ascii="Times New Roman" w:eastAsia="Times New Roman" w:hAnsi="Times New Roman" w:cs="Simplified Arabic"/>
          <w:sz w:val="28"/>
          <w:szCs w:val="28"/>
          <w:lang w:bidi="ar-SY"/>
        </w:rPr>
        <w:t>the Riinvest Institute</w:t>
      </w:r>
      <w:r w:rsidRPr="00640756">
        <w:rPr>
          <w:rFonts w:ascii="Times New Roman" w:eastAsia="Times New Roman" w:hAnsi="Times New Roman" w:cs="Simplified Arabic"/>
          <w:sz w:val="28"/>
          <w:szCs w:val="28"/>
          <w:rtl/>
          <w:lang w:bidi="ar-SY"/>
        </w:rPr>
        <w:t>)</w:t>
      </w:r>
      <w:r w:rsidRPr="00640756">
        <w:rPr>
          <w:rFonts w:ascii="Times New Roman" w:eastAsia="Times New Roman" w:hAnsi="Times New Roman" w:cs="Simplified Arabic" w:hint="cs"/>
          <w:color w:val="FF0000"/>
          <w:sz w:val="28"/>
          <w:szCs w:val="28"/>
          <w:rtl/>
          <w:lang w:bidi="ar-SY"/>
        </w:rPr>
        <w:t xml:space="preserve"> </w:t>
      </w:r>
      <w:r w:rsidRPr="00640756">
        <w:rPr>
          <w:rFonts w:ascii="Arial" w:eastAsia="Times New Roman" w:hAnsi="Arial" w:cs="Simplified Arabic" w:hint="cs"/>
          <w:sz w:val="28"/>
          <w:szCs w:val="28"/>
          <w:rtl/>
        </w:rPr>
        <w:t xml:space="preserve">أول إسهام للقطاع الخاص المحلي في عملية صنع السياسات، ووضع خطة خوصصة ثلاثة من اكبر المشروعات المملوكة للدولة. أما معهد هرناندو دي سوتو للحرية والديمقراطية في البيرو، فقد أسهم في تغيير الفهم العالمي لحقوق الملكية، وساعد أكثر من ثمانية ملايين مواطن فقير في الحصول على الملكية القانونية للعقارات، وساعد في إضفاء الطابع الرسمي على مئات الآلاف من المشروعات الصغيرة. </w:t>
      </w:r>
    </w:p>
    <w:p w:rsidR="00640756" w:rsidRPr="00640756" w:rsidRDefault="009226F8" w:rsidP="00640756">
      <w:pPr>
        <w:autoSpaceDE w:val="0"/>
        <w:autoSpaceDN w:val="0"/>
        <w:adjustRightInd w:val="0"/>
        <w:spacing w:before="120" w:after="0" w:line="240" w:lineRule="auto"/>
        <w:ind w:firstLine="566"/>
        <w:jc w:val="lowKashida"/>
        <w:rPr>
          <w:rFonts w:ascii="Arial" w:eastAsia="Times New Roman" w:hAnsi="Arial" w:cs="Simplified Arabic"/>
          <w:sz w:val="28"/>
          <w:szCs w:val="28"/>
        </w:rPr>
      </w:pPr>
      <w:r>
        <w:rPr>
          <w:rFonts w:ascii="Arial" w:eastAsia="Times New Roman" w:hAnsi="Arial" w:cs="Simplified Arabic" w:hint="cs"/>
          <w:sz w:val="28"/>
          <w:szCs w:val="28"/>
          <w:rtl/>
        </w:rPr>
        <w:t>5</w:t>
      </w:r>
      <w:r w:rsidR="00640756" w:rsidRPr="00640756">
        <w:rPr>
          <w:rFonts w:ascii="Arial" w:eastAsia="Times New Roman" w:hAnsi="Arial" w:cs="Simplified Arabic" w:hint="cs"/>
          <w:sz w:val="28"/>
          <w:szCs w:val="28"/>
          <w:rtl/>
        </w:rPr>
        <w:t xml:space="preserve">- تقديم خدمة الاستشارات، فيما يخص مختلف المجالات، فقد اضطلع معهد الشؤون الاقتصادية </w:t>
      </w:r>
      <w:r w:rsidR="00640756" w:rsidRPr="00640756">
        <w:rPr>
          <w:rFonts w:ascii="Times New Roman" w:eastAsia="Times New Roman" w:hAnsi="Times New Roman" w:cs="Simplified Arabic"/>
          <w:sz w:val="28"/>
          <w:szCs w:val="28"/>
        </w:rPr>
        <w:t>(IEA)</w:t>
      </w:r>
      <w:r w:rsidR="00640756" w:rsidRPr="00640756">
        <w:rPr>
          <w:rFonts w:ascii="Arial" w:eastAsia="Times New Roman" w:hAnsi="Arial" w:cs="Simplified Arabic" w:hint="cs"/>
          <w:sz w:val="28"/>
          <w:szCs w:val="28"/>
          <w:rtl/>
        </w:rPr>
        <w:t xml:space="preserve"> منذ العام 1992 في غانا بخدمة الاستشارات التشريعية، مستلهما برامج مراكز المشروعات الدولية الخاصة في أمريكا اللاتينية. وأثمرت نجاحات المعهد في مجال الاستشارات التشريعية عن تعديل مشروع قانون أعمال الاحتيال الكبيرة، وإلغاء قانون جنايات التشهير، وزيادة حرية وسائل الإعلام، وإصدار أول قانون من نوعه في غانا لحرية المعلومات، بالإضافة إلى عدد آخر لا يمكن حصره من التدخلات التشريعية التي وسعت نطاق الشفافية عمل الحكومة، وحماية حق إقامة المشروعات الحرة.</w:t>
      </w:r>
    </w:p>
    <w:p w:rsidR="00640756" w:rsidRPr="00640756" w:rsidRDefault="009226F8" w:rsidP="00640756">
      <w:pPr>
        <w:spacing w:before="120" w:after="0" w:line="240" w:lineRule="auto"/>
        <w:ind w:firstLine="566"/>
        <w:jc w:val="lowKashida"/>
        <w:rPr>
          <w:rFonts w:ascii="Arial" w:eastAsia="Times New Roman" w:hAnsi="Arial" w:cs="Simplified Arabic"/>
          <w:sz w:val="28"/>
          <w:szCs w:val="28"/>
          <w:lang w:bidi="ar-SY"/>
        </w:rPr>
      </w:pPr>
      <w:r>
        <w:rPr>
          <w:rFonts w:ascii="Arial" w:eastAsia="Times New Roman" w:hAnsi="Arial" w:cs="Simplified Arabic" w:hint="cs"/>
          <w:sz w:val="28"/>
          <w:szCs w:val="28"/>
          <w:rtl/>
          <w:lang w:bidi="ar-SY"/>
        </w:rPr>
        <w:lastRenderedPageBreak/>
        <w:t>6</w:t>
      </w:r>
      <w:r w:rsidR="00640756" w:rsidRPr="00640756">
        <w:rPr>
          <w:rFonts w:ascii="Arial" w:eastAsia="Times New Roman" w:hAnsi="Arial" w:cs="Simplified Arabic" w:hint="cs"/>
          <w:sz w:val="28"/>
          <w:szCs w:val="28"/>
          <w:rtl/>
          <w:lang w:bidi="ar-SY"/>
        </w:rPr>
        <w:t>- إشاعة روح البحث العلمي، والتعامل مع القضايا بموضوعية، وتعميم ثقافة البحث والتحري والاستدلال، ورعاية المبدعين واكتشافهم، وتوفير الفرصة للراغبين في البحث والكتابة والتأليف، وإقامة جسور التعاون بينهم وبين الجمهور.</w:t>
      </w:r>
    </w:p>
    <w:p w:rsidR="00640756" w:rsidRPr="00640756" w:rsidRDefault="00640756" w:rsidP="00640756">
      <w:pPr>
        <w:spacing w:before="120" w:after="0" w:line="240" w:lineRule="auto"/>
        <w:ind w:firstLine="566"/>
        <w:rPr>
          <w:rFonts w:ascii="Arial" w:eastAsia="Times New Roman" w:hAnsi="Arial" w:cs="Simplified Arabic"/>
          <w:sz w:val="28"/>
          <w:szCs w:val="28"/>
          <w:rtl/>
        </w:rPr>
      </w:pPr>
      <w:r w:rsidRPr="00640756">
        <w:rPr>
          <w:rFonts w:ascii="Arial" w:eastAsia="Times New Roman" w:hAnsi="Arial" w:cs="Simplified Arabic" w:hint="cs"/>
          <w:sz w:val="28"/>
          <w:szCs w:val="28"/>
          <w:rtl/>
        </w:rPr>
        <w:t>ويلخص بعض الباحثين وظائف ومهام مراكز الأبحاث بما يلي:</w:t>
      </w:r>
    </w:p>
    <w:p w:rsidR="00640756" w:rsidRPr="00640756" w:rsidRDefault="00640756" w:rsidP="00640756">
      <w:pPr>
        <w:pStyle w:val="Paragraphedeliste"/>
        <w:numPr>
          <w:ilvl w:val="0"/>
          <w:numId w:val="1"/>
        </w:numPr>
        <w:tabs>
          <w:tab w:val="right" w:pos="793"/>
        </w:tabs>
        <w:spacing w:before="120" w:after="0" w:line="240" w:lineRule="auto"/>
        <w:ind w:left="0" w:firstLine="566"/>
        <w:jc w:val="lowKashida"/>
        <w:rPr>
          <w:rFonts w:ascii="Arial" w:eastAsia="Times New Roman" w:hAnsi="Arial" w:cs="Simplified Arabic"/>
          <w:sz w:val="28"/>
          <w:szCs w:val="28"/>
        </w:rPr>
      </w:pPr>
      <w:r w:rsidRPr="00640756">
        <w:rPr>
          <w:rFonts w:ascii="Arial" w:eastAsia="Times New Roman" w:hAnsi="Arial" w:cs="Simplified Arabic" w:hint="cs"/>
          <w:sz w:val="28"/>
          <w:szCs w:val="28"/>
          <w:rtl/>
        </w:rPr>
        <w:t>إجراء البحوث حول تحليل المشكلات التي تواجه السياسات العامة.</w:t>
      </w:r>
    </w:p>
    <w:p w:rsidR="00640756" w:rsidRPr="00640756" w:rsidRDefault="00640756" w:rsidP="00640756">
      <w:pPr>
        <w:pStyle w:val="Paragraphedeliste"/>
        <w:numPr>
          <w:ilvl w:val="0"/>
          <w:numId w:val="1"/>
        </w:numPr>
        <w:tabs>
          <w:tab w:val="right" w:pos="793"/>
        </w:tabs>
        <w:spacing w:before="120" w:after="0" w:line="240" w:lineRule="auto"/>
        <w:ind w:left="0" w:firstLine="566"/>
        <w:jc w:val="lowKashida"/>
        <w:rPr>
          <w:rFonts w:ascii="Arial" w:eastAsia="Times New Roman" w:hAnsi="Arial" w:cs="Simplified Arabic"/>
          <w:sz w:val="28"/>
          <w:szCs w:val="28"/>
        </w:rPr>
      </w:pPr>
      <w:r w:rsidRPr="00640756">
        <w:rPr>
          <w:rFonts w:ascii="Arial" w:eastAsia="Times New Roman" w:hAnsi="Arial" w:cs="Simplified Arabic" w:hint="cs"/>
          <w:sz w:val="28"/>
          <w:szCs w:val="28"/>
          <w:rtl/>
        </w:rPr>
        <w:t>تقديم الارشادات أو الاستشارات حول الاهتمامات أو المستجدات العاجلة والفورية للسياسات.</w:t>
      </w:r>
    </w:p>
    <w:p w:rsidR="00640756" w:rsidRPr="00640756" w:rsidRDefault="00640756" w:rsidP="00640756">
      <w:pPr>
        <w:pStyle w:val="Paragraphedeliste"/>
        <w:numPr>
          <w:ilvl w:val="0"/>
          <w:numId w:val="1"/>
        </w:numPr>
        <w:tabs>
          <w:tab w:val="right" w:pos="793"/>
        </w:tabs>
        <w:spacing w:before="120" w:after="0" w:line="240" w:lineRule="auto"/>
        <w:ind w:left="0" w:firstLine="566"/>
        <w:jc w:val="lowKashida"/>
        <w:rPr>
          <w:rFonts w:ascii="Arial" w:eastAsia="Times New Roman" w:hAnsi="Arial" w:cs="Simplified Arabic"/>
          <w:sz w:val="28"/>
          <w:szCs w:val="28"/>
        </w:rPr>
      </w:pPr>
      <w:r w:rsidRPr="00640756">
        <w:rPr>
          <w:rFonts w:ascii="Arial" w:eastAsia="Times New Roman" w:hAnsi="Arial" w:cs="Simplified Arabic" w:hint="cs"/>
          <w:sz w:val="28"/>
          <w:szCs w:val="28"/>
          <w:rtl/>
        </w:rPr>
        <w:t>تقويم البرامج الحكومية.</w:t>
      </w:r>
    </w:p>
    <w:p w:rsidR="00640756" w:rsidRPr="00640756" w:rsidRDefault="00640756" w:rsidP="00640756">
      <w:pPr>
        <w:pStyle w:val="Paragraphedeliste"/>
        <w:numPr>
          <w:ilvl w:val="0"/>
          <w:numId w:val="1"/>
        </w:numPr>
        <w:tabs>
          <w:tab w:val="right" w:pos="793"/>
        </w:tabs>
        <w:spacing w:before="120" w:after="0" w:line="240" w:lineRule="auto"/>
        <w:ind w:left="0" w:firstLine="566"/>
        <w:jc w:val="lowKashida"/>
        <w:rPr>
          <w:rFonts w:ascii="Arial" w:eastAsia="Times New Roman" w:hAnsi="Arial" w:cs="Simplified Arabic"/>
          <w:sz w:val="28"/>
          <w:szCs w:val="28"/>
        </w:rPr>
      </w:pPr>
      <w:r w:rsidRPr="00640756">
        <w:rPr>
          <w:rFonts w:ascii="Arial" w:eastAsia="Times New Roman" w:hAnsi="Arial" w:cs="Simplified Arabic" w:hint="cs"/>
          <w:sz w:val="28"/>
          <w:szCs w:val="28"/>
          <w:rtl/>
        </w:rPr>
        <w:t>تقديم التفسير حول المبادرات والسياسات العامة لوسائل الإعلام، وتسهيل فهم استيعاب الجمهور.</w:t>
      </w:r>
    </w:p>
    <w:p w:rsidR="00640756" w:rsidRDefault="00AD3685" w:rsidP="00640756">
      <w:pPr>
        <w:jc w:val="lowKashida"/>
        <w:rPr>
          <w:rFonts w:cs="Simplified Arabic"/>
          <w:sz w:val="28"/>
          <w:szCs w:val="28"/>
          <w:rtl/>
        </w:rPr>
      </w:pPr>
      <w:r w:rsidRPr="005F6BB9">
        <w:rPr>
          <w:rFonts w:cs="Arabic Transparent" w:hint="cs"/>
          <w:sz w:val="36"/>
          <w:szCs w:val="36"/>
          <w:rtl/>
        </w:rPr>
        <w:t>نقاط القوة ونقاط الضعف للمقترب الشبكي كوحدة لصنع السياسات العامة</w:t>
      </w:r>
      <w:r>
        <w:rPr>
          <w:rFonts w:cs="Simplified Arabic" w:hint="cs"/>
          <w:sz w:val="28"/>
          <w:szCs w:val="28"/>
          <w:rtl/>
        </w:rPr>
        <w:t>:</w:t>
      </w:r>
    </w:p>
    <w:tbl>
      <w:tblPr>
        <w:tblStyle w:val="Grilledutableau"/>
        <w:bidiVisual/>
        <w:tblW w:w="0" w:type="auto"/>
        <w:tblLook w:val="04A0"/>
      </w:tblPr>
      <w:tblGrid>
        <w:gridCol w:w="4261"/>
        <w:gridCol w:w="4261"/>
      </w:tblGrid>
      <w:tr w:rsidR="00C61228" w:rsidTr="002720DA">
        <w:trPr>
          <w:trHeight w:val="598"/>
        </w:trPr>
        <w:tc>
          <w:tcPr>
            <w:tcW w:w="4261" w:type="dxa"/>
            <w:tcBorders>
              <w:bottom w:val="single" w:sz="4" w:space="0" w:color="auto"/>
            </w:tcBorders>
          </w:tcPr>
          <w:p w:rsidR="00C61228" w:rsidRDefault="002720DA" w:rsidP="002720DA">
            <w:pPr>
              <w:jc w:val="center"/>
              <w:rPr>
                <w:rFonts w:cs="Simplified Arabic"/>
                <w:sz w:val="28"/>
                <w:szCs w:val="28"/>
                <w:rtl/>
              </w:rPr>
            </w:pPr>
            <w:r>
              <w:rPr>
                <w:rFonts w:cs="Simplified Arabic" w:hint="cs"/>
                <w:sz w:val="28"/>
                <w:szCs w:val="28"/>
                <w:rtl/>
              </w:rPr>
              <w:t>نقاط القوة</w:t>
            </w:r>
          </w:p>
        </w:tc>
        <w:tc>
          <w:tcPr>
            <w:tcW w:w="4261" w:type="dxa"/>
            <w:tcBorders>
              <w:bottom w:val="single" w:sz="4" w:space="0" w:color="auto"/>
            </w:tcBorders>
          </w:tcPr>
          <w:p w:rsidR="00C61228" w:rsidRDefault="002720DA" w:rsidP="002720DA">
            <w:pPr>
              <w:jc w:val="center"/>
              <w:rPr>
                <w:rFonts w:cs="Simplified Arabic"/>
                <w:sz w:val="28"/>
                <w:szCs w:val="28"/>
                <w:rtl/>
              </w:rPr>
            </w:pPr>
            <w:r>
              <w:rPr>
                <w:rFonts w:cs="Simplified Arabic" w:hint="cs"/>
                <w:sz w:val="28"/>
                <w:szCs w:val="28"/>
                <w:rtl/>
              </w:rPr>
              <w:t>نقاط الضعف</w:t>
            </w:r>
          </w:p>
        </w:tc>
      </w:tr>
      <w:tr w:rsidR="002720DA" w:rsidTr="002720DA">
        <w:trPr>
          <w:trHeight w:val="3586"/>
        </w:trPr>
        <w:tc>
          <w:tcPr>
            <w:tcW w:w="4261" w:type="dxa"/>
            <w:tcBorders>
              <w:top w:val="single" w:sz="4" w:space="0" w:color="auto"/>
            </w:tcBorders>
          </w:tcPr>
          <w:p w:rsidR="002720DA" w:rsidRDefault="009226F8" w:rsidP="00146A83">
            <w:pPr>
              <w:jc w:val="lowKashida"/>
              <w:rPr>
                <w:rFonts w:cs="Simplified Arabic"/>
                <w:sz w:val="28"/>
                <w:szCs w:val="28"/>
                <w:rtl/>
              </w:rPr>
            </w:pPr>
            <w:r>
              <w:rPr>
                <w:rFonts w:cs="Simplified Arabic" w:hint="cs"/>
                <w:sz w:val="28"/>
                <w:szCs w:val="28"/>
                <w:rtl/>
              </w:rPr>
              <w:t>1</w:t>
            </w:r>
            <w:r w:rsidR="00B856EE">
              <w:rPr>
                <w:rFonts w:cs="Simplified Arabic" w:hint="cs"/>
                <w:sz w:val="28"/>
                <w:szCs w:val="28"/>
                <w:rtl/>
              </w:rPr>
              <w:t xml:space="preserve">- </w:t>
            </w:r>
            <w:r w:rsidR="00343CE9" w:rsidRPr="00B856EE">
              <w:rPr>
                <w:rFonts w:cs="Simplified Arabic" w:hint="cs"/>
                <w:sz w:val="28"/>
                <w:szCs w:val="28"/>
                <w:rtl/>
              </w:rPr>
              <w:t>يعالج</w:t>
            </w:r>
            <w:r w:rsidR="00343CE9" w:rsidRPr="00B856EE">
              <w:rPr>
                <w:rFonts w:cs="Simplified Arabic"/>
                <w:sz w:val="28"/>
                <w:szCs w:val="28"/>
              </w:rPr>
              <w:t xml:space="preserve"> </w:t>
            </w:r>
            <w:r w:rsidR="00343CE9" w:rsidRPr="00B856EE">
              <w:rPr>
                <w:rFonts w:cs="Simplified Arabic" w:hint="cs"/>
                <w:sz w:val="28"/>
                <w:szCs w:val="28"/>
                <w:rtl/>
              </w:rPr>
              <w:t>مدخل</w:t>
            </w:r>
            <w:r w:rsidR="00343CE9" w:rsidRPr="00B856EE">
              <w:rPr>
                <w:rFonts w:cs="Simplified Arabic"/>
                <w:sz w:val="28"/>
                <w:szCs w:val="28"/>
              </w:rPr>
              <w:t xml:space="preserve"> </w:t>
            </w:r>
            <w:r w:rsidR="00343CE9" w:rsidRPr="00B856EE">
              <w:rPr>
                <w:rFonts w:cs="Simplified Arabic" w:hint="cs"/>
                <w:sz w:val="28"/>
                <w:szCs w:val="28"/>
                <w:rtl/>
              </w:rPr>
              <w:t>الشبكات</w:t>
            </w:r>
            <w:r w:rsidR="00343CE9" w:rsidRPr="00B856EE">
              <w:rPr>
                <w:rFonts w:cs="Simplified Arabic"/>
                <w:sz w:val="28"/>
                <w:szCs w:val="28"/>
              </w:rPr>
              <w:t xml:space="preserve"> </w:t>
            </w:r>
            <w:r w:rsidR="00343CE9" w:rsidRPr="00B856EE">
              <w:rPr>
                <w:rFonts w:cs="Simplified Arabic" w:hint="cs"/>
                <w:sz w:val="28"/>
                <w:szCs w:val="28"/>
                <w:rtl/>
              </w:rPr>
              <w:t>أوجه</w:t>
            </w:r>
            <w:r w:rsidR="00343CE9" w:rsidRPr="00B856EE">
              <w:rPr>
                <w:rFonts w:cs="Simplified Arabic"/>
                <w:sz w:val="28"/>
                <w:szCs w:val="28"/>
              </w:rPr>
              <w:t xml:space="preserve"> </w:t>
            </w:r>
            <w:r w:rsidR="00343CE9" w:rsidRPr="00B856EE">
              <w:rPr>
                <w:rFonts w:cs="Simplified Arabic" w:hint="cs"/>
                <w:sz w:val="28"/>
                <w:szCs w:val="28"/>
                <w:rtl/>
              </w:rPr>
              <w:t>القصور</w:t>
            </w:r>
            <w:r w:rsidR="00343CE9" w:rsidRPr="00B856EE">
              <w:rPr>
                <w:rFonts w:cs="Simplified Arabic"/>
                <w:sz w:val="28"/>
                <w:szCs w:val="28"/>
              </w:rPr>
              <w:t xml:space="preserve"> </w:t>
            </w:r>
            <w:r w:rsidR="00343CE9" w:rsidRPr="00B856EE">
              <w:rPr>
                <w:rFonts w:cs="Simplified Arabic" w:hint="cs"/>
                <w:sz w:val="28"/>
                <w:szCs w:val="28"/>
                <w:rtl/>
              </w:rPr>
              <w:t>الموجودة</w:t>
            </w:r>
            <w:r w:rsidR="00343CE9" w:rsidRPr="00B856EE">
              <w:rPr>
                <w:rFonts w:cs="Simplified Arabic"/>
                <w:sz w:val="28"/>
                <w:szCs w:val="28"/>
              </w:rPr>
              <w:t xml:space="preserve"> </w:t>
            </w:r>
            <w:r w:rsidR="00343CE9" w:rsidRPr="00B856EE">
              <w:rPr>
                <w:rFonts w:cs="Simplified Arabic" w:hint="cs"/>
                <w:sz w:val="28"/>
                <w:szCs w:val="28"/>
                <w:rtl/>
              </w:rPr>
              <w:t>في</w:t>
            </w:r>
            <w:r w:rsidR="00343CE9" w:rsidRPr="00B856EE">
              <w:rPr>
                <w:rFonts w:cs="Simplified Arabic"/>
                <w:sz w:val="28"/>
                <w:szCs w:val="28"/>
              </w:rPr>
              <w:t xml:space="preserve"> </w:t>
            </w:r>
            <w:r w:rsidR="00343CE9" w:rsidRPr="00B856EE">
              <w:rPr>
                <w:rFonts w:cs="Simplified Arabic" w:hint="cs"/>
                <w:sz w:val="28"/>
                <w:szCs w:val="28"/>
                <w:rtl/>
              </w:rPr>
              <w:t>مداخل</w:t>
            </w:r>
            <w:r w:rsidR="00343CE9" w:rsidRPr="00B856EE">
              <w:rPr>
                <w:rFonts w:cs="Simplified Arabic"/>
                <w:sz w:val="28"/>
                <w:szCs w:val="28"/>
              </w:rPr>
              <w:t xml:space="preserve"> </w:t>
            </w:r>
            <w:r w:rsidR="00343CE9" w:rsidRPr="00B856EE">
              <w:rPr>
                <w:rFonts w:cs="Simplified Arabic" w:hint="cs"/>
                <w:sz w:val="28"/>
                <w:szCs w:val="28"/>
                <w:rtl/>
              </w:rPr>
              <w:t>التحليل</w:t>
            </w:r>
            <w:r w:rsidR="00343CE9" w:rsidRPr="00B856EE">
              <w:rPr>
                <w:rFonts w:cs="Simplified Arabic"/>
                <w:sz w:val="28"/>
                <w:szCs w:val="28"/>
              </w:rPr>
              <w:t xml:space="preserve"> </w:t>
            </w:r>
            <w:r w:rsidR="00343CE9" w:rsidRPr="00B856EE">
              <w:rPr>
                <w:rFonts w:cs="Simplified Arabic" w:hint="cs"/>
                <w:sz w:val="28"/>
                <w:szCs w:val="28"/>
                <w:rtl/>
              </w:rPr>
              <w:t>الجزئية</w:t>
            </w:r>
            <w:r w:rsidR="00146A83">
              <w:rPr>
                <w:rFonts w:cs="Simplified Arabic" w:hint="cs"/>
                <w:sz w:val="28"/>
                <w:szCs w:val="28"/>
                <w:rtl/>
              </w:rPr>
              <w:t>.</w:t>
            </w:r>
          </w:p>
          <w:p w:rsidR="00146A83" w:rsidRDefault="009226F8" w:rsidP="00146A83">
            <w:pPr>
              <w:autoSpaceDE w:val="0"/>
              <w:autoSpaceDN w:val="0"/>
              <w:adjustRightInd w:val="0"/>
              <w:jc w:val="lowKashida"/>
              <w:rPr>
                <w:rFonts w:cs="Simplified Arabic"/>
                <w:sz w:val="28"/>
                <w:szCs w:val="28"/>
                <w:rtl/>
              </w:rPr>
            </w:pPr>
            <w:r>
              <w:rPr>
                <w:rFonts w:cs="Simplified Arabic" w:hint="cs"/>
                <w:sz w:val="28"/>
                <w:szCs w:val="28"/>
                <w:rtl/>
              </w:rPr>
              <w:t>2</w:t>
            </w:r>
            <w:r w:rsidR="00146A83">
              <w:rPr>
                <w:rFonts w:cs="Simplified Arabic" w:hint="cs"/>
                <w:sz w:val="28"/>
                <w:szCs w:val="28"/>
                <w:rtl/>
              </w:rPr>
              <w:t xml:space="preserve">- </w:t>
            </w:r>
            <w:r w:rsidR="00146A83" w:rsidRPr="00146A83">
              <w:rPr>
                <w:rFonts w:cs="Simplified Arabic" w:hint="cs"/>
                <w:sz w:val="28"/>
                <w:szCs w:val="28"/>
                <w:rtl/>
              </w:rPr>
              <w:t>تجنّب</w:t>
            </w:r>
            <w:r w:rsidR="00146A83" w:rsidRPr="00146A83">
              <w:rPr>
                <w:rFonts w:cs="Simplified Arabic"/>
                <w:sz w:val="28"/>
                <w:szCs w:val="28"/>
              </w:rPr>
              <w:t xml:space="preserve"> </w:t>
            </w:r>
            <w:r w:rsidR="00146A83" w:rsidRPr="00146A83">
              <w:rPr>
                <w:rFonts w:cs="Simplified Arabic" w:hint="cs"/>
                <w:sz w:val="28"/>
                <w:szCs w:val="28"/>
                <w:rtl/>
              </w:rPr>
              <w:t>أوجه</w:t>
            </w:r>
            <w:r w:rsidR="00146A83" w:rsidRPr="00146A83">
              <w:rPr>
                <w:rFonts w:cs="Simplified Arabic"/>
                <w:sz w:val="28"/>
                <w:szCs w:val="28"/>
              </w:rPr>
              <w:t xml:space="preserve"> </w:t>
            </w:r>
            <w:r w:rsidR="00146A83" w:rsidRPr="00146A83">
              <w:rPr>
                <w:rFonts w:cs="Simplified Arabic" w:hint="cs"/>
                <w:sz w:val="28"/>
                <w:szCs w:val="28"/>
                <w:rtl/>
              </w:rPr>
              <w:t>النقد</w:t>
            </w:r>
            <w:r w:rsidR="00146A83" w:rsidRPr="00146A83">
              <w:rPr>
                <w:rFonts w:cs="Simplified Arabic"/>
                <w:sz w:val="28"/>
                <w:szCs w:val="28"/>
              </w:rPr>
              <w:t xml:space="preserve"> </w:t>
            </w:r>
            <w:r w:rsidR="00146A83" w:rsidRPr="00146A83">
              <w:rPr>
                <w:rFonts w:cs="Simplified Arabic" w:hint="cs"/>
                <w:sz w:val="28"/>
                <w:szCs w:val="28"/>
                <w:rtl/>
              </w:rPr>
              <w:t>الموجّه</w:t>
            </w:r>
            <w:r w:rsidR="00146A83" w:rsidRPr="00146A83">
              <w:rPr>
                <w:rFonts w:cs="Simplified Arabic"/>
                <w:sz w:val="28"/>
                <w:szCs w:val="28"/>
              </w:rPr>
              <w:t xml:space="preserve"> </w:t>
            </w:r>
            <w:r w:rsidR="00146A83" w:rsidRPr="00146A83">
              <w:rPr>
                <w:rFonts w:cs="Simplified Arabic" w:hint="cs"/>
                <w:sz w:val="28"/>
                <w:szCs w:val="28"/>
                <w:rtl/>
              </w:rPr>
              <w:t>إلى</w:t>
            </w:r>
            <w:r w:rsidR="00146A83" w:rsidRPr="00146A83">
              <w:rPr>
                <w:rFonts w:cs="Simplified Arabic"/>
                <w:sz w:val="28"/>
                <w:szCs w:val="28"/>
              </w:rPr>
              <w:t xml:space="preserve"> </w:t>
            </w:r>
            <w:r w:rsidR="00146A83" w:rsidRPr="00146A83">
              <w:rPr>
                <w:rFonts w:cs="Simplified Arabic" w:hint="cs"/>
                <w:sz w:val="28"/>
                <w:szCs w:val="28"/>
                <w:rtl/>
              </w:rPr>
              <w:t>نظريات</w:t>
            </w:r>
            <w:r w:rsidR="00146A83" w:rsidRPr="00146A83">
              <w:rPr>
                <w:rFonts w:cs="Simplified Arabic"/>
                <w:sz w:val="28"/>
                <w:szCs w:val="28"/>
              </w:rPr>
              <w:t xml:space="preserve"> </w:t>
            </w:r>
            <w:r w:rsidR="00146A83" w:rsidRPr="00146A83">
              <w:rPr>
                <w:rFonts w:cs="Simplified Arabic" w:hint="cs"/>
                <w:sz w:val="28"/>
                <w:szCs w:val="28"/>
                <w:rtl/>
              </w:rPr>
              <w:t>التحليل</w:t>
            </w:r>
            <w:r w:rsidR="00146A83" w:rsidRPr="00146A83">
              <w:rPr>
                <w:rFonts w:cs="Simplified Arabic"/>
                <w:sz w:val="28"/>
                <w:szCs w:val="28"/>
              </w:rPr>
              <w:t xml:space="preserve"> </w:t>
            </w:r>
            <w:r w:rsidR="00146A83" w:rsidRPr="00146A83">
              <w:rPr>
                <w:rFonts w:cs="Simplified Arabic" w:hint="cs"/>
                <w:sz w:val="28"/>
                <w:szCs w:val="28"/>
                <w:rtl/>
              </w:rPr>
              <w:t>الكلّية</w:t>
            </w:r>
            <w:r w:rsidR="00146A83" w:rsidRPr="00146A83">
              <w:rPr>
                <w:rFonts w:cs="Simplified Arabic"/>
                <w:sz w:val="28"/>
                <w:szCs w:val="28"/>
              </w:rPr>
              <w:t xml:space="preserve"> </w:t>
            </w:r>
            <w:r w:rsidR="00146A83" w:rsidRPr="00146A83">
              <w:rPr>
                <w:rFonts w:cs="Simplified Arabic" w:hint="cs"/>
                <w:sz w:val="28"/>
                <w:szCs w:val="28"/>
                <w:rtl/>
              </w:rPr>
              <w:t>بوصفها</w:t>
            </w:r>
            <w:r w:rsidR="00146A83" w:rsidRPr="00146A83">
              <w:rPr>
                <w:rFonts w:cs="Simplified Arabic"/>
                <w:sz w:val="28"/>
                <w:szCs w:val="28"/>
              </w:rPr>
              <w:t xml:space="preserve"> </w:t>
            </w:r>
            <w:r w:rsidR="00146A83" w:rsidRPr="00146A83">
              <w:rPr>
                <w:rFonts w:cs="Simplified Arabic" w:hint="cs"/>
                <w:sz w:val="28"/>
                <w:szCs w:val="28"/>
                <w:rtl/>
              </w:rPr>
              <w:t>تنزع</w:t>
            </w:r>
            <w:r w:rsidR="00146A83" w:rsidRPr="00146A83">
              <w:rPr>
                <w:rFonts w:cs="Simplified Arabic"/>
                <w:sz w:val="28"/>
                <w:szCs w:val="28"/>
              </w:rPr>
              <w:t xml:space="preserve"> </w:t>
            </w:r>
            <w:r w:rsidR="00146A83" w:rsidRPr="00146A83">
              <w:rPr>
                <w:rFonts w:cs="Simplified Arabic" w:hint="cs"/>
                <w:sz w:val="28"/>
                <w:szCs w:val="28"/>
                <w:rtl/>
              </w:rPr>
              <w:t>نحو</w:t>
            </w:r>
            <w:r w:rsidR="00146A83" w:rsidRPr="00146A83">
              <w:rPr>
                <w:rFonts w:cs="Simplified Arabic"/>
                <w:sz w:val="28"/>
                <w:szCs w:val="28"/>
              </w:rPr>
              <w:t xml:space="preserve"> </w:t>
            </w:r>
            <w:r w:rsidR="00146A83" w:rsidRPr="00146A83">
              <w:rPr>
                <w:rFonts w:cs="Simplified Arabic" w:hint="cs"/>
                <w:sz w:val="28"/>
                <w:szCs w:val="28"/>
                <w:rtl/>
              </w:rPr>
              <w:t>التجريد</w:t>
            </w:r>
            <w:r w:rsidR="00146A83">
              <w:rPr>
                <w:rFonts w:cs="Simplified Arabic" w:hint="cs"/>
                <w:sz w:val="28"/>
                <w:szCs w:val="28"/>
                <w:rtl/>
              </w:rPr>
              <w:t xml:space="preserve"> </w:t>
            </w:r>
            <w:r w:rsidR="00146A83" w:rsidRPr="00146A83">
              <w:rPr>
                <w:rFonts w:cs="Simplified Arabic" w:hint="cs"/>
                <w:sz w:val="28"/>
                <w:szCs w:val="28"/>
                <w:rtl/>
              </w:rPr>
              <w:t>والعمومية</w:t>
            </w:r>
            <w:r w:rsidR="00146A83">
              <w:rPr>
                <w:rFonts w:cs="Simplified Arabic" w:hint="cs"/>
                <w:sz w:val="28"/>
                <w:szCs w:val="28"/>
                <w:rtl/>
              </w:rPr>
              <w:t>.</w:t>
            </w:r>
          </w:p>
          <w:p w:rsidR="00D534F8" w:rsidRPr="00D534F8" w:rsidRDefault="009226F8" w:rsidP="00D534F8">
            <w:pPr>
              <w:autoSpaceDE w:val="0"/>
              <w:autoSpaceDN w:val="0"/>
              <w:adjustRightInd w:val="0"/>
              <w:jc w:val="lowKashida"/>
              <w:rPr>
                <w:rFonts w:cs="Simplified Arabic"/>
                <w:sz w:val="28"/>
                <w:szCs w:val="28"/>
                <w:rtl/>
              </w:rPr>
            </w:pPr>
            <w:r>
              <w:rPr>
                <w:rFonts w:cs="Simplified Arabic" w:hint="cs"/>
                <w:sz w:val="28"/>
                <w:szCs w:val="28"/>
                <w:rtl/>
              </w:rPr>
              <w:t>3</w:t>
            </w:r>
            <w:r w:rsidR="00D534F8" w:rsidRPr="00D534F8">
              <w:rPr>
                <w:rFonts w:cs="Simplified Arabic" w:hint="cs"/>
                <w:sz w:val="28"/>
                <w:szCs w:val="28"/>
                <w:rtl/>
              </w:rPr>
              <w:t xml:space="preserve">- </w:t>
            </w:r>
            <w:r w:rsidR="00D534F8" w:rsidRPr="00D534F8">
              <w:rPr>
                <w:rFonts w:ascii="AdobeArabic-Regular" w:cs="Simplified Arabic" w:hint="cs"/>
                <w:sz w:val="28"/>
                <w:szCs w:val="28"/>
                <w:rtl/>
              </w:rPr>
              <w:t>دراسة</w:t>
            </w:r>
            <w:r w:rsidR="00D534F8" w:rsidRPr="00D534F8">
              <w:rPr>
                <w:rFonts w:ascii="AdobeArabic-Regular" w:cs="Simplified Arabic"/>
                <w:sz w:val="28"/>
                <w:szCs w:val="28"/>
              </w:rPr>
              <w:t xml:space="preserve"> </w:t>
            </w:r>
            <w:r w:rsidR="00D534F8" w:rsidRPr="00D534F8">
              <w:rPr>
                <w:rFonts w:ascii="AdobeArabic-Regular" w:cs="Simplified Arabic" w:hint="cs"/>
                <w:sz w:val="28"/>
                <w:szCs w:val="28"/>
                <w:rtl/>
              </w:rPr>
              <w:t>وتحليل</w:t>
            </w:r>
            <w:r w:rsidR="00D534F8" w:rsidRPr="00D534F8">
              <w:rPr>
                <w:rFonts w:ascii="AdobeArabic-Regular" w:cs="Simplified Arabic"/>
                <w:sz w:val="28"/>
                <w:szCs w:val="28"/>
              </w:rPr>
              <w:t xml:space="preserve"> </w:t>
            </w:r>
            <w:r w:rsidR="00D534F8" w:rsidRPr="00D534F8">
              <w:rPr>
                <w:rFonts w:ascii="AdobeArabic-Regular" w:cs="Simplified Arabic" w:hint="cs"/>
                <w:sz w:val="28"/>
                <w:szCs w:val="28"/>
                <w:rtl/>
              </w:rPr>
              <w:t>الدور</w:t>
            </w:r>
            <w:r w:rsidR="00D534F8" w:rsidRPr="00D534F8">
              <w:rPr>
                <w:rFonts w:ascii="AdobeArabic-Regular" w:cs="Simplified Arabic"/>
                <w:sz w:val="28"/>
                <w:szCs w:val="28"/>
              </w:rPr>
              <w:t xml:space="preserve"> </w:t>
            </w:r>
            <w:r w:rsidR="00D534F8" w:rsidRPr="00D534F8">
              <w:rPr>
                <w:rFonts w:ascii="AdobeArabic-Regular" w:cs="Simplified Arabic" w:hint="cs"/>
                <w:sz w:val="28"/>
                <w:szCs w:val="28"/>
                <w:rtl/>
              </w:rPr>
              <w:t>الذي</w:t>
            </w:r>
            <w:r w:rsidR="00D534F8" w:rsidRPr="00D534F8">
              <w:rPr>
                <w:rFonts w:ascii="AdobeArabic-Regular" w:cs="Simplified Arabic"/>
                <w:sz w:val="28"/>
                <w:szCs w:val="28"/>
              </w:rPr>
              <w:t xml:space="preserve"> </w:t>
            </w:r>
            <w:r w:rsidR="00D534F8" w:rsidRPr="00D534F8">
              <w:rPr>
                <w:rFonts w:ascii="AdobeArabic-Regular" w:cs="Simplified Arabic" w:hint="cs"/>
                <w:sz w:val="28"/>
                <w:szCs w:val="28"/>
                <w:rtl/>
              </w:rPr>
              <w:t>تقوم</w:t>
            </w:r>
            <w:r w:rsidR="00D534F8" w:rsidRPr="00D534F8">
              <w:rPr>
                <w:rFonts w:ascii="AdobeArabic-Regular" w:cs="Simplified Arabic"/>
                <w:sz w:val="28"/>
                <w:szCs w:val="28"/>
              </w:rPr>
              <w:t xml:space="preserve"> </w:t>
            </w:r>
            <w:r w:rsidR="00D534F8" w:rsidRPr="00D534F8">
              <w:rPr>
                <w:rFonts w:ascii="AdobeArabic-Regular" w:cs="Simplified Arabic" w:hint="cs"/>
                <w:sz w:val="28"/>
                <w:szCs w:val="28"/>
                <w:rtl/>
              </w:rPr>
              <w:t>به</w:t>
            </w:r>
            <w:r w:rsidR="00D534F8" w:rsidRPr="00D534F8">
              <w:rPr>
                <w:rFonts w:ascii="AdobeArabic-Regular" w:cs="Simplified Arabic"/>
                <w:sz w:val="28"/>
                <w:szCs w:val="28"/>
              </w:rPr>
              <w:t xml:space="preserve"> </w:t>
            </w:r>
            <w:r w:rsidR="00D534F8" w:rsidRPr="00D534F8">
              <w:rPr>
                <w:rFonts w:cs="Simplified Arabic" w:hint="cs"/>
                <w:sz w:val="28"/>
                <w:szCs w:val="28"/>
                <w:rtl/>
              </w:rPr>
              <w:t>طبيعة</w:t>
            </w:r>
            <w:r w:rsidR="00D534F8" w:rsidRPr="00D534F8">
              <w:rPr>
                <w:rFonts w:cs="Simplified Arabic"/>
                <w:sz w:val="28"/>
                <w:szCs w:val="28"/>
              </w:rPr>
              <w:t xml:space="preserve"> </w:t>
            </w:r>
            <w:r w:rsidR="00D534F8" w:rsidRPr="00D534F8">
              <w:rPr>
                <w:rFonts w:cs="Simplified Arabic" w:hint="cs"/>
                <w:sz w:val="28"/>
                <w:szCs w:val="28"/>
                <w:rtl/>
              </w:rPr>
              <w:t>إدراك كل</w:t>
            </w:r>
            <w:r w:rsidR="00D534F8" w:rsidRPr="00D534F8">
              <w:rPr>
                <w:rFonts w:cs="Simplified Arabic"/>
                <w:sz w:val="28"/>
                <w:szCs w:val="28"/>
              </w:rPr>
              <w:t xml:space="preserve"> </w:t>
            </w:r>
            <w:r w:rsidR="00D534F8" w:rsidRPr="00D534F8">
              <w:rPr>
                <w:rFonts w:cs="Simplified Arabic" w:hint="cs"/>
                <w:sz w:val="28"/>
                <w:szCs w:val="28"/>
                <w:rtl/>
              </w:rPr>
              <w:t>طرف</w:t>
            </w:r>
            <w:r w:rsidR="00D534F8" w:rsidRPr="00D534F8">
              <w:rPr>
                <w:rFonts w:cs="Simplified Arabic"/>
                <w:sz w:val="28"/>
                <w:szCs w:val="28"/>
              </w:rPr>
              <w:t xml:space="preserve"> </w:t>
            </w:r>
            <w:r w:rsidR="00D534F8" w:rsidRPr="00D534F8">
              <w:rPr>
                <w:rFonts w:cs="Simplified Arabic" w:hint="cs"/>
                <w:sz w:val="28"/>
                <w:szCs w:val="28"/>
                <w:rtl/>
              </w:rPr>
              <w:t>من</w:t>
            </w:r>
            <w:r w:rsidR="00D534F8" w:rsidRPr="00D534F8">
              <w:rPr>
                <w:rFonts w:cs="Simplified Arabic"/>
                <w:sz w:val="28"/>
                <w:szCs w:val="28"/>
              </w:rPr>
              <w:t xml:space="preserve"> </w:t>
            </w:r>
            <w:r w:rsidR="00D534F8" w:rsidRPr="00D534F8">
              <w:rPr>
                <w:rFonts w:cs="Simplified Arabic" w:hint="cs"/>
                <w:sz w:val="28"/>
                <w:szCs w:val="28"/>
                <w:rtl/>
              </w:rPr>
              <w:t>الأطراف</w:t>
            </w:r>
            <w:r w:rsidR="00D534F8" w:rsidRPr="00D534F8">
              <w:rPr>
                <w:rFonts w:cs="Simplified Arabic"/>
                <w:sz w:val="28"/>
                <w:szCs w:val="28"/>
              </w:rPr>
              <w:t xml:space="preserve"> </w:t>
            </w:r>
            <w:r w:rsidR="00D534F8" w:rsidRPr="00D534F8">
              <w:rPr>
                <w:rFonts w:cs="Simplified Arabic" w:hint="cs"/>
                <w:sz w:val="28"/>
                <w:szCs w:val="28"/>
                <w:rtl/>
              </w:rPr>
              <w:t>المشاركة</w:t>
            </w:r>
            <w:r w:rsidR="00D534F8" w:rsidRPr="00D534F8">
              <w:rPr>
                <w:rFonts w:cs="Simplified Arabic"/>
                <w:sz w:val="28"/>
                <w:szCs w:val="28"/>
              </w:rPr>
              <w:t xml:space="preserve"> </w:t>
            </w:r>
            <w:r w:rsidR="00D534F8" w:rsidRPr="00D534F8">
              <w:rPr>
                <w:rFonts w:cs="Simplified Arabic" w:hint="cs"/>
                <w:sz w:val="28"/>
                <w:szCs w:val="28"/>
                <w:rtl/>
              </w:rPr>
              <w:t>في</w:t>
            </w:r>
            <w:r w:rsidR="00D534F8" w:rsidRPr="00D534F8">
              <w:rPr>
                <w:rFonts w:cs="Simplified Arabic"/>
                <w:sz w:val="28"/>
                <w:szCs w:val="28"/>
              </w:rPr>
              <w:t xml:space="preserve"> </w:t>
            </w:r>
            <w:r w:rsidR="00D534F8" w:rsidRPr="00D534F8">
              <w:rPr>
                <w:rFonts w:cs="Simplified Arabic" w:hint="cs"/>
                <w:sz w:val="28"/>
                <w:szCs w:val="28"/>
                <w:rtl/>
              </w:rPr>
              <w:t>عمليات</w:t>
            </w:r>
            <w:r w:rsidR="00D534F8" w:rsidRPr="00D534F8">
              <w:rPr>
                <w:rFonts w:cs="Simplified Arabic"/>
                <w:sz w:val="28"/>
                <w:szCs w:val="28"/>
              </w:rPr>
              <w:t xml:space="preserve"> </w:t>
            </w:r>
            <w:r w:rsidR="00D534F8" w:rsidRPr="00D534F8">
              <w:rPr>
                <w:rFonts w:cs="Simplified Arabic" w:hint="cs"/>
                <w:sz w:val="28"/>
                <w:szCs w:val="28"/>
                <w:rtl/>
              </w:rPr>
              <w:t>صنع</w:t>
            </w:r>
            <w:r w:rsidR="00D534F8" w:rsidRPr="00D534F8">
              <w:rPr>
                <w:rFonts w:cs="Simplified Arabic"/>
                <w:sz w:val="28"/>
                <w:szCs w:val="28"/>
              </w:rPr>
              <w:t xml:space="preserve"> </w:t>
            </w:r>
            <w:r w:rsidR="00D534F8" w:rsidRPr="00D534F8">
              <w:rPr>
                <w:rFonts w:cs="Simplified Arabic" w:hint="cs"/>
                <w:sz w:val="28"/>
                <w:szCs w:val="28"/>
                <w:rtl/>
              </w:rPr>
              <w:t>السياسات</w:t>
            </w:r>
            <w:r w:rsidR="00D534F8" w:rsidRPr="00D534F8">
              <w:rPr>
                <w:rFonts w:cs="Simplified Arabic"/>
                <w:sz w:val="28"/>
                <w:szCs w:val="28"/>
              </w:rPr>
              <w:t xml:space="preserve"> </w:t>
            </w:r>
            <w:r w:rsidR="00D534F8" w:rsidRPr="00D534F8">
              <w:rPr>
                <w:rFonts w:cs="Simplified Arabic" w:hint="cs"/>
                <w:sz w:val="28"/>
                <w:szCs w:val="28"/>
                <w:rtl/>
              </w:rPr>
              <w:t>في</w:t>
            </w:r>
            <w:r w:rsidR="00D534F8" w:rsidRPr="00D534F8">
              <w:rPr>
                <w:rFonts w:cs="Simplified Arabic"/>
                <w:sz w:val="28"/>
                <w:szCs w:val="28"/>
              </w:rPr>
              <w:t xml:space="preserve"> </w:t>
            </w:r>
            <w:r w:rsidR="00D534F8" w:rsidRPr="00D534F8">
              <w:rPr>
                <w:rFonts w:cs="Simplified Arabic" w:hint="cs"/>
                <w:sz w:val="28"/>
                <w:szCs w:val="28"/>
                <w:rtl/>
              </w:rPr>
              <w:t>تحديد</w:t>
            </w:r>
            <w:r w:rsidR="00D534F8" w:rsidRPr="00D534F8">
              <w:rPr>
                <w:rFonts w:cs="Simplified Arabic"/>
                <w:sz w:val="28"/>
                <w:szCs w:val="28"/>
              </w:rPr>
              <w:t xml:space="preserve"> </w:t>
            </w:r>
            <w:r w:rsidR="00D534F8" w:rsidRPr="00D534F8">
              <w:rPr>
                <w:rFonts w:cs="Simplified Arabic" w:hint="cs"/>
                <w:sz w:val="28"/>
                <w:szCs w:val="28"/>
                <w:rtl/>
              </w:rPr>
              <w:t>تحركاته</w:t>
            </w:r>
            <w:r w:rsidR="00D534F8" w:rsidRPr="00D534F8">
              <w:rPr>
                <w:rFonts w:cs="Simplified Arabic"/>
                <w:sz w:val="28"/>
                <w:szCs w:val="28"/>
              </w:rPr>
              <w:t xml:space="preserve"> </w:t>
            </w:r>
            <w:r w:rsidR="00D534F8" w:rsidRPr="00D534F8">
              <w:rPr>
                <w:rFonts w:cs="Simplified Arabic" w:hint="cs"/>
                <w:sz w:val="28"/>
                <w:szCs w:val="28"/>
                <w:rtl/>
              </w:rPr>
              <w:t>وتحالفاته</w:t>
            </w:r>
            <w:r w:rsidR="00D534F8" w:rsidRPr="00D534F8">
              <w:rPr>
                <w:rFonts w:cs="Simplified Arabic"/>
                <w:sz w:val="28"/>
                <w:szCs w:val="28"/>
              </w:rPr>
              <w:t xml:space="preserve"> </w:t>
            </w:r>
            <w:r w:rsidR="00D534F8" w:rsidRPr="00D534F8">
              <w:rPr>
                <w:rFonts w:cs="Simplified Arabic" w:hint="cs"/>
                <w:sz w:val="28"/>
                <w:szCs w:val="28"/>
                <w:rtl/>
              </w:rPr>
              <w:t>وعلاقاته</w:t>
            </w:r>
            <w:r w:rsidR="00D534F8" w:rsidRPr="00D534F8">
              <w:rPr>
                <w:rFonts w:cs="Simplified Arabic"/>
                <w:sz w:val="28"/>
                <w:szCs w:val="28"/>
              </w:rPr>
              <w:t xml:space="preserve"> </w:t>
            </w:r>
            <w:r w:rsidR="00D534F8" w:rsidRPr="00D534F8">
              <w:rPr>
                <w:rFonts w:cs="Simplified Arabic" w:hint="cs"/>
                <w:sz w:val="28"/>
                <w:szCs w:val="28"/>
                <w:rtl/>
              </w:rPr>
              <w:t>داخل</w:t>
            </w:r>
            <w:r w:rsidR="00D534F8" w:rsidRPr="00D534F8">
              <w:rPr>
                <w:rFonts w:cs="Simplified Arabic"/>
                <w:sz w:val="28"/>
                <w:szCs w:val="28"/>
              </w:rPr>
              <w:t xml:space="preserve"> </w:t>
            </w:r>
            <w:r w:rsidR="00D534F8" w:rsidRPr="00D534F8">
              <w:rPr>
                <w:rFonts w:cs="Simplified Arabic" w:hint="cs"/>
                <w:sz w:val="28"/>
                <w:szCs w:val="28"/>
                <w:rtl/>
              </w:rPr>
              <w:t>شبكة</w:t>
            </w:r>
            <w:r w:rsidR="00D534F8" w:rsidRPr="00D534F8">
              <w:rPr>
                <w:rFonts w:cs="Simplified Arabic"/>
                <w:sz w:val="28"/>
                <w:szCs w:val="28"/>
              </w:rPr>
              <w:t xml:space="preserve"> </w:t>
            </w:r>
            <w:r w:rsidR="00D534F8" w:rsidRPr="00D534F8">
              <w:rPr>
                <w:rFonts w:cs="Simplified Arabic" w:hint="cs"/>
                <w:sz w:val="28"/>
                <w:szCs w:val="28"/>
                <w:rtl/>
              </w:rPr>
              <w:t>صنع</w:t>
            </w:r>
            <w:r w:rsidR="00D534F8">
              <w:rPr>
                <w:rFonts w:cs="Simplified Arabic" w:hint="cs"/>
                <w:sz w:val="28"/>
                <w:szCs w:val="28"/>
                <w:rtl/>
              </w:rPr>
              <w:t xml:space="preserve"> </w:t>
            </w:r>
            <w:r w:rsidR="00D534F8" w:rsidRPr="00D534F8">
              <w:rPr>
                <w:rFonts w:cs="Simplified Arabic" w:hint="cs"/>
                <w:sz w:val="28"/>
                <w:szCs w:val="28"/>
                <w:rtl/>
              </w:rPr>
              <w:t>السياسات.</w:t>
            </w:r>
          </w:p>
          <w:p w:rsidR="002720DA" w:rsidRDefault="002720DA" w:rsidP="00D534F8">
            <w:pPr>
              <w:jc w:val="lowKashida"/>
              <w:rPr>
                <w:rFonts w:cs="Simplified Arabic"/>
                <w:sz w:val="28"/>
                <w:szCs w:val="28"/>
                <w:rtl/>
              </w:rPr>
            </w:pPr>
          </w:p>
          <w:p w:rsidR="002720DA" w:rsidRDefault="002720DA" w:rsidP="00640756">
            <w:pPr>
              <w:jc w:val="lowKashida"/>
              <w:rPr>
                <w:rFonts w:cs="Simplified Arabic"/>
                <w:sz w:val="28"/>
                <w:szCs w:val="28"/>
                <w:rtl/>
              </w:rPr>
            </w:pPr>
          </w:p>
          <w:p w:rsidR="002720DA" w:rsidRDefault="002720DA" w:rsidP="00640756">
            <w:pPr>
              <w:jc w:val="lowKashida"/>
              <w:rPr>
                <w:rFonts w:cs="Simplified Arabic"/>
                <w:sz w:val="28"/>
                <w:szCs w:val="28"/>
                <w:rtl/>
              </w:rPr>
            </w:pPr>
          </w:p>
          <w:p w:rsidR="002720DA" w:rsidRDefault="002720DA" w:rsidP="00640756">
            <w:pPr>
              <w:jc w:val="lowKashida"/>
              <w:rPr>
                <w:rFonts w:cs="Simplified Arabic"/>
                <w:sz w:val="28"/>
                <w:szCs w:val="28"/>
                <w:rtl/>
              </w:rPr>
            </w:pPr>
          </w:p>
          <w:p w:rsidR="002720DA" w:rsidRDefault="002720DA" w:rsidP="00640756">
            <w:pPr>
              <w:jc w:val="lowKashida"/>
              <w:rPr>
                <w:rFonts w:cs="Simplified Arabic"/>
                <w:sz w:val="28"/>
                <w:szCs w:val="28"/>
                <w:rtl/>
              </w:rPr>
            </w:pPr>
          </w:p>
          <w:p w:rsidR="002720DA" w:rsidRDefault="002720DA" w:rsidP="00640756">
            <w:pPr>
              <w:jc w:val="lowKashida"/>
              <w:rPr>
                <w:rFonts w:cs="Simplified Arabic"/>
                <w:sz w:val="28"/>
                <w:szCs w:val="28"/>
                <w:rtl/>
              </w:rPr>
            </w:pPr>
          </w:p>
          <w:p w:rsidR="002720DA" w:rsidRDefault="002720DA" w:rsidP="00640756">
            <w:pPr>
              <w:jc w:val="lowKashida"/>
              <w:rPr>
                <w:rFonts w:cs="Simplified Arabic"/>
                <w:sz w:val="28"/>
                <w:szCs w:val="28"/>
                <w:rtl/>
              </w:rPr>
            </w:pPr>
          </w:p>
        </w:tc>
        <w:tc>
          <w:tcPr>
            <w:tcW w:w="4261" w:type="dxa"/>
            <w:tcBorders>
              <w:top w:val="single" w:sz="4" w:space="0" w:color="auto"/>
            </w:tcBorders>
          </w:tcPr>
          <w:p w:rsidR="002720DA" w:rsidRDefault="009226F8" w:rsidP="0081380B">
            <w:pPr>
              <w:jc w:val="lowKashida"/>
              <w:rPr>
                <w:rFonts w:cs="Simplified Arabic"/>
                <w:sz w:val="28"/>
                <w:szCs w:val="28"/>
                <w:rtl/>
              </w:rPr>
            </w:pPr>
            <w:r>
              <w:rPr>
                <w:rFonts w:cs="Simplified Arabic" w:hint="cs"/>
                <w:sz w:val="28"/>
                <w:szCs w:val="28"/>
                <w:rtl/>
              </w:rPr>
              <w:lastRenderedPageBreak/>
              <w:t>4</w:t>
            </w:r>
            <w:r w:rsidR="007C6B52">
              <w:rPr>
                <w:rFonts w:cs="Simplified Arabic" w:hint="cs"/>
                <w:sz w:val="28"/>
                <w:szCs w:val="28"/>
                <w:rtl/>
              </w:rPr>
              <w:t xml:space="preserve">- </w:t>
            </w:r>
            <w:r w:rsidR="0081380B">
              <w:rPr>
                <w:rFonts w:cs="Simplified Arabic" w:hint="cs"/>
                <w:sz w:val="28"/>
                <w:szCs w:val="28"/>
                <w:rtl/>
              </w:rPr>
              <w:t xml:space="preserve">غياب </w:t>
            </w:r>
            <w:r w:rsidR="007C6B52">
              <w:rPr>
                <w:rFonts w:cs="Simplified Arabic" w:hint="cs"/>
                <w:sz w:val="28"/>
                <w:szCs w:val="28"/>
                <w:rtl/>
              </w:rPr>
              <w:t>استقرار الشبكات</w:t>
            </w:r>
          </w:p>
          <w:p w:rsidR="00B9246B" w:rsidRDefault="009226F8" w:rsidP="0081380B">
            <w:pPr>
              <w:jc w:val="lowKashida"/>
              <w:rPr>
                <w:rFonts w:cs="Simplified Arabic"/>
                <w:sz w:val="28"/>
                <w:szCs w:val="28"/>
                <w:rtl/>
              </w:rPr>
            </w:pPr>
            <w:r>
              <w:rPr>
                <w:rFonts w:cs="Simplified Arabic" w:hint="cs"/>
                <w:sz w:val="28"/>
                <w:szCs w:val="28"/>
                <w:rtl/>
              </w:rPr>
              <w:t>5</w:t>
            </w:r>
            <w:r w:rsidR="0081380B">
              <w:rPr>
                <w:rFonts w:cs="Simplified Arabic" w:hint="cs"/>
                <w:sz w:val="28"/>
                <w:szCs w:val="28"/>
                <w:rtl/>
              </w:rPr>
              <w:t xml:space="preserve">- </w:t>
            </w:r>
            <w:r w:rsidR="00B9246B">
              <w:rPr>
                <w:rFonts w:cs="Simplified Arabic" w:hint="cs"/>
                <w:sz w:val="28"/>
                <w:szCs w:val="28"/>
                <w:rtl/>
              </w:rPr>
              <w:t xml:space="preserve">التفاعلات تفتقر </w:t>
            </w:r>
            <w:r w:rsidR="0081380B">
              <w:rPr>
                <w:rFonts w:cs="Simplified Arabic" w:hint="cs"/>
                <w:sz w:val="28"/>
                <w:szCs w:val="28"/>
                <w:rtl/>
              </w:rPr>
              <w:t>إلى</w:t>
            </w:r>
            <w:r w:rsidR="00B9246B">
              <w:rPr>
                <w:rFonts w:cs="Simplified Arabic" w:hint="cs"/>
                <w:sz w:val="28"/>
                <w:szCs w:val="28"/>
                <w:rtl/>
              </w:rPr>
              <w:t xml:space="preserve"> </w:t>
            </w:r>
            <w:r w:rsidR="0081380B">
              <w:rPr>
                <w:rFonts w:cs="Simplified Arabic" w:hint="cs"/>
                <w:sz w:val="28"/>
                <w:szCs w:val="28"/>
                <w:rtl/>
              </w:rPr>
              <w:t>الإطار</w:t>
            </w:r>
            <w:r w:rsidR="00B9246B">
              <w:rPr>
                <w:rFonts w:cs="Simplified Arabic" w:hint="cs"/>
                <w:sz w:val="28"/>
                <w:szCs w:val="28"/>
                <w:rtl/>
              </w:rPr>
              <w:t xml:space="preserve"> النظري</w:t>
            </w:r>
          </w:p>
          <w:p w:rsidR="00F256D1" w:rsidRDefault="009226F8" w:rsidP="0081380B">
            <w:pPr>
              <w:jc w:val="lowKashida"/>
              <w:rPr>
                <w:rFonts w:cs="Simplified Arabic"/>
                <w:sz w:val="28"/>
                <w:szCs w:val="28"/>
                <w:rtl/>
              </w:rPr>
            </w:pPr>
            <w:r>
              <w:rPr>
                <w:rFonts w:cs="Simplified Arabic" w:hint="cs"/>
                <w:sz w:val="28"/>
                <w:szCs w:val="28"/>
                <w:rtl/>
              </w:rPr>
              <w:t>6</w:t>
            </w:r>
            <w:r w:rsidR="00F256D1">
              <w:rPr>
                <w:rFonts w:cs="Simplified Arabic" w:hint="cs"/>
                <w:sz w:val="28"/>
                <w:szCs w:val="28"/>
                <w:rtl/>
              </w:rPr>
              <w:t xml:space="preserve">- </w:t>
            </w:r>
            <w:r w:rsidR="00F256D1" w:rsidRPr="00F256D1">
              <w:rPr>
                <w:rFonts w:cs="Simplified Arabic" w:hint="cs"/>
                <w:sz w:val="28"/>
                <w:szCs w:val="28"/>
                <w:rtl/>
              </w:rPr>
              <w:t>القدرات التحليلية</w:t>
            </w:r>
          </w:p>
          <w:p w:rsidR="0081380B" w:rsidRPr="00F256D1" w:rsidRDefault="0081380B" w:rsidP="0081380B">
            <w:pPr>
              <w:autoSpaceDE w:val="0"/>
              <w:autoSpaceDN w:val="0"/>
              <w:adjustRightInd w:val="0"/>
              <w:jc w:val="lowKashida"/>
              <w:rPr>
                <w:rFonts w:cs="Simplified Arabic"/>
                <w:sz w:val="28"/>
                <w:szCs w:val="28"/>
                <w:rtl/>
              </w:rPr>
            </w:pPr>
            <w:r>
              <w:rPr>
                <w:rFonts w:cs="Simplified Arabic" w:hint="cs"/>
                <w:sz w:val="28"/>
                <w:szCs w:val="28"/>
                <w:rtl/>
              </w:rPr>
              <w:t xml:space="preserve">- </w:t>
            </w:r>
            <w:r w:rsidRPr="0081380B">
              <w:rPr>
                <w:rFonts w:cs="Simplified Arabic" w:hint="cs"/>
                <w:sz w:val="28"/>
                <w:szCs w:val="28"/>
                <w:rtl/>
              </w:rPr>
              <w:t>وغياب</w:t>
            </w:r>
            <w:r w:rsidRPr="0081380B">
              <w:rPr>
                <w:rFonts w:cs="Simplified Arabic"/>
                <w:sz w:val="28"/>
                <w:szCs w:val="28"/>
              </w:rPr>
              <w:t xml:space="preserve"> </w:t>
            </w:r>
            <w:r w:rsidRPr="0081380B">
              <w:rPr>
                <w:rFonts w:cs="Simplified Arabic" w:hint="cs"/>
                <w:sz w:val="28"/>
                <w:szCs w:val="28"/>
                <w:rtl/>
              </w:rPr>
              <w:t>الوضوح</w:t>
            </w:r>
            <w:r w:rsidRPr="0081380B">
              <w:rPr>
                <w:rFonts w:cs="Simplified Arabic"/>
                <w:sz w:val="28"/>
                <w:szCs w:val="28"/>
              </w:rPr>
              <w:t xml:space="preserve"> </w:t>
            </w:r>
            <w:r w:rsidRPr="0081380B">
              <w:rPr>
                <w:rFonts w:cs="Simplified Arabic" w:hint="cs"/>
                <w:sz w:val="28"/>
                <w:szCs w:val="28"/>
                <w:rtl/>
              </w:rPr>
              <w:t>في</w:t>
            </w:r>
            <w:r w:rsidRPr="0081380B">
              <w:rPr>
                <w:rFonts w:cs="Simplified Arabic"/>
                <w:sz w:val="28"/>
                <w:szCs w:val="28"/>
              </w:rPr>
              <w:t xml:space="preserve"> </w:t>
            </w:r>
            <w:r w:rsidRPr="0081380B">
              <w:rPr>
                <w:rFonts w:cs="Simplified Arabic" w:hint="cs"/>
                <w:sz w:val="28"/>
                <w:szCs w:val="28"/>
                <w:rtl/>
              </w:rPr>
              <w:t>ما</w:t>
            </w:r>
            <w:r w:rsidRPr="0081380B">
              <w:rPr>
                <w:rFonts w:cs="Simplified Arabic"/>
                <w:sz w:val="28"/>
                <w:szCs w:val="28"/>
              </w:rPr>
              <w:t xml:space="preserve"> </w:t>
            </w:r>
            <w:r w:rsidRPr="0081380B">
              <w:rPr>
                <w:rFonts w:cs="Simplified Arabic" w:hint="cs"/>
                <w:sz w:val="28"/>
                <w:szCs w:val="28"/>
                <w:rtl/>
              </w:rPr>
              <w:t>يخص</w:t>
            </w:r>
            <w:r w:rsidRPr="0081380B">
              <w:rPr>
                <w:rFonts w:cs="Simplified Arabic"/>
                <w:sz w:val="28"/>
                <w:szCs w:val="28"/>
              </w:rPr>
              <w:t xml:space="preserve"> </w:t>
            </w:r>
            <w:r w:rsidRPr="0081380B">
              <w:rPr>
                <w:rFonts w:cs="Simplified Arabic" w:hint="cs"/>
                <w:sz w:val="28"/>
                <w:szCs w:val="28"/>
                <w:rtl/>
              </w:rPr>
              <w:t>طبيعة</w:t>
            </w:r>
            <w:r w:rsidRPr="0081380B">
              <w:rPr>
                <w:rFonts w:cs="Simplified Arabic"/>
                <w:sz w:val="28"/>
                <w:szCs w:val="28"/>
              </w:rPr>
              <w:t xml:space="preserve"> </w:t>
            </w:r>
            <w:r w:rsidRPr="0081380B">
              <w:rPr>
                <w:rFonts w:cs="Simplified Arabic" w:hint="cs"/>
                <w:sz w:val="28"/>
                <w:szCs w:val="28"/>
                <w:rtl/>
              </w:rPr>
              <w:t>الأطراف</w:t>
            </w:r>
            <w:r w:rsidRPr="0081380B">
              <w:rPr>
                <w:rFonts w:cs="Simplified Arabic"/>
                <w:sz w:val="28"/>
                <w:szCs w:val="28"/>
              </w:rPr>
              <w:t xml:space="preserve"> </w:t>
            </w:r>
            <w:r w:rsidRPr="0081380B">
              <w:rPr>
                <w:rFonts w:cs="Simplified Arabic" w:hint="cs"/>
                <w:sz w:val="28"/>
                <w:szCs w:val="28"/>
                <w:rtl/>
              </w:rPr>
              <w:t>المشاركة</w:t>
            </w:r>
            <w:r>
              <w:rPr>
                <w:rFonts w:cs="Simplified Arabic" w:hint="cs"/>
                <w:sz w:val="28"/>
                <w:szCs w:val="28"/>
                <w:rtl/>
              </w:rPr>
              <w:t xml:space="preserve"> </w:t>
            </w:r>
            <w:r w:rsidRPr="0081380B">
              <w:rPr>
                <w:rFonts w:cs="Simplified Arabic" w:hint="cs"/>
                <w:sz w:val="28"/>
                <w:szCs w:val="28"/>
                <w:rtl/>
              </w:rPr>
              <w:t>في</w:t>
            </w:r>
            <w:r w:rsidRPr="0081380B">
              <w:rPr>
                <w:rFonts w:cs="Simplified Arabic"/>
                <w:sz w:val="28"/>
                <w:szCs w:val="28"/>
              </w:rPr>
              <w:t xml:space="preserve"> </w:t>
            </w:r>
            <w:r w:rsidRPr="0081380B">
              <w:rPr>
                <w:rFonts w:cs="Simplified Arabic" w:hint="cs"/>
                <w:sz w:val="28"/>
                <w:szCs w:val="28"/>
                <w:rtl/>
              </w:rPr>
              <w:t>تكوين</w:t>
            </w:r>
            <w:r w:rsidRPr="0081380B">
              <w:rPr>
                <w:rFonts w:cs="Simplified Arabic"/>
                <w:sz w:val="28"/>
                <w:szCs w:val="28"/>
              </w:rPr>
              <w:t xml:space="preserve"> </w:t>
            </w:r>
            <w:r w:rsidRPr="0081380B">
              <w:rPr>
                <w:rFonts w:cs="Simplified Arabic" w:hint="cs"/>
                <w:sz w:val="28"/>
                <w:szCs w:val="28"/>
                <w:rtl/>
              </w:rPr>
              <w:t>تلك</w:t>
            </w:r>
            <w:r w:rsidRPr="0081380B">
              <w:rPr>
                <w:rFonts w:cs="Simplified Arabic"/>
                <w:sz w:val="28"/>
                <w:szCs w:val="28"/>
              </w:rPr>
              <w:t xml:space="preserve"> </w:t>
            </w:r>
            <w:r w:rsidRPr="0081380B">
              <w:rPr>
                <w:rFonts w:cs="Simplified Arabic" w:hint="cs"/>
                <w:sz w:val="28"/>
                <w:szCs w:val="28"/>
                <w:rtl/>
              </w:rPr>
              <w:t>الشبكات</w:t>
            </w:r>
            <w:r w:rsidR="008412E4">
              <w:rPr>
                <w:rFonts w:cs="Simplified Arabic" w:hint="cs"/>
                <w:sz w:val="28"/>
                <w:szCs w:val="28"/>
                <w:rtl/>
              </w:rPr>
              <w:t>.</w:t>
            </w:r>
          </w:p>
        </w:tc>
      </w:tr>
    </w:tbl>
    <w:p w:rsidR="00AD3685" w:rsidRPr="00640756" w:rsidRDefault="00AD3685" w:rsidP="00640756">
      <w:pPr>
        <w:jc w:val="lowKashida"/>
        <w:rPr>
          <w:rFonts w:cs="Simplified Arabic"/>
          <w:sz w:val="28"/>
          <w:szCs w:val="28"/>
        </w:rPr>
      </w:pPr>
    </w:p>
    <w:sectPr w:rsidR="00AD3685" w:rsidRPr="00640756" w:rsidSect="0033639C">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5C7" w:rsidRDefault="007755C7" w:rsidP="00640756">
      <w:pPr>
        <w:spacing w:after="0" w:line="240" w:lineRule="auto"/>
      </w:pPr>
      <w:r>
        <w:separator/>
      </w:r>
    </w:p>
  </w:endnote>
  <w:endnote w:type="continuationSeparator" w:id="1">
    <w:p w:rsidR="007755C7" w:rsidRDefault="007755C7" w:rsidP="006407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abic Transparent">
    <w:panose1 w:val="02010000000000000000"/>
    <w:charset w:val="B2"/>
    <w:family w:val="auto"/>
    <w:pitch w:val="variable"/>
    <w:sig w:usb0="00002001" w:usb1="00000000" w:usb2="00000000" w:usb3="00000000" w:csb0="00000040" w:csb1="00000000"/>
  </w:font>
  <w:font w:name="AdobeArabic-Regular">
    <w:panose1 w:val="00000000000000000000"/>
    <w:charset w:val="B2"/>
    <w:family w:val="roman"/>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5C7" w:rsidRDefault="007755C7" w:rsidP="00640756">
      <w:pPr>
        <w:spacing w:after="0" w:line="240" w:lineRule="auto"/>
      </w:pPr>
      <w:r>
        <w:separator/>
      </w:r>
    </w:p>
  </w:footnote>
  <w:footnote w:type="continuationSeparator" w:id="1">
    <w:p w:rsidR="007755C7" w:rsidRDefault="007755C7" w:rsidP="006407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8614C"/>
    <w:multiLevelType w:val="hybridMultilevel"/>
    <w:tmpl w:val="15302000"/>
    <w:lvl w:ilvl="0" w:tplc="7CF89810">
      <w:numFmt w:val="bullet"/>
      <w:lvlText w:val="-"/>
      <w:lvlJc w:val="left"/>
      <w:pPr>
        <w:ind w:left="720" w:hanging="360"/>
      </w:pPr>
      <w:rPr>
        <w:rFonts w:ascii="Arial" w:eastAsia="Times New Roman" w:hAnsi="Aria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551398"/>
    <w:rsid w:val="00146A83"/>
    <w:rsid w:val="00180A6C"/>
    <w:rsid w:val="002720DA"/>
    <w:rsid w:val="0033639C"/>
    <w:rsid w:val="00343CE9"/>
    <w:rsid w:val="00406E8B"/>
    <w:rsid w:val="00551398"/>
    <w:rsid w:val="00640756"/>
    <w:rsid w:val="007755C7"/>
    <w:rsid w:val="007C6B52"/>
    <w:rsid w:val="0081380B"/>
    <w:rsid w:val="008412E4"/>
    <w:rsid w:val="009226F8"/>
    <w:rsid w:val="00AD3685"/>
    <w:rsid w:val="00B65921"/>
    <w:rsid w:val="00B856EE"/>
    <w:rsid w:val="00B9246B"/>
    <w:rsid w:val="00C61228"/>
    <w:rsid w:val="00D534F8"/>
    <w:rsid w:val="00DE697B"/>
    <w:rsid w:val="00F256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39C"/>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40756"/>
    <w:pPr>
      <w:ind w:left="720"/>
      <w:contextualSpacing/>
    </w:pPr>
  </w:style>
  <w:style w:type="paragraph" w:styleId="Notedebasdepage">
    <w:name w:val="footnote text"/>
    <w:basedOn w:val="Normal"/>
    <w:link w:val="NotedebasdepageCar"/>
    <w:unhideWhenUsed/>
    <w:rsid w:val="00640756"/>
    <w:pPr>
      <w:jc w:val="both"/>
    </w:pPr>
    <w:rPr>
      <w:rFonts w:ascii="Simplified Arabic" w:eastAsia="Calibri" w:hAnsi="Simplified Arabic" w:cs="Arial"/>
      <w:sz w:val="20"/>
      <w:szCs w:val="20"/>
      <w:lang w:eastAsia="fr-FR"/>
    </w:rPr>
  </w:style>
  <w:style w:type="character" w:customStyle="1" w:styleId="NotedebasdepageCar">
    <w:name w:val="Note de bas de page Car"/>
    <w:basedOn w:val="Policepardfaut"/>
    <w:link w:val="Notedebasdepage"/>
    <w:rsid w:val="00640756"/>
    <w:rPr>
      <w:rFonts w:ascii="Simplified Arabic" w:eastAsia="Calibri" w:hAnsi="Simplified Arabic" w:cs="Arial"/>
      <w:sz w:val="20"/>
      <w:szCs w:val="20"/>
      <w:lang w:eastAsia="fr-FR"/>
    </w:rPr>
  </w:style>
  <w:style w:type="character" w:styleId="Appelnotedebasdep">
    <w:name w:val="footnote reference"/>
    <w:basedOn w:val="Policepardfaut"/>
    <w:unhideWhenUsed/>
    <w:rsid w:val="00640756"/>
    <w:rPr>
      <w:vertAlign w:val="superscript"/>
    </w:rPr>
  </w:style>
  <w:style w:type="table" w:styleId="Grilledutableau">
    <w:name w:val="Table Grid"/>
    <w:basedOn w:val="TableauNormal"/>
    <w:uiPriority w:val="59"/>
    <w:rsid w:val="00C612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4</Pages>
  <Words>759</Words>
  <Characters>4330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nilesoft® Computers Systems...Ltd Corporation.</Company>
  <LinksUpToDate>false</LinksUpToDate>
  <CharactersWithSpaces>5079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16</cp:revision>
  <dcterms:created xsi:type="dcterms:W3CDTF">2023-05-22T05:11:00Z</dcterms:created>
  <dcterms:modified xsi:type="dcterms:W3CDTF">2023-05-22T20:34:00Z</dcterms:modified>
</cp:coreProperties>
</file>