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52" w:rsidRDefault="00842521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pict>
          <v:group id="_x0000_s1174" style="position:absolute;margin-left:3pt;margin-top:-16.75pt;width:539pt;height:54.15pt;z-index:251671551" coordorigin="740,345" coordsize="10780,10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0" type="#_x0000_t202" style="position:absolute;left:740;top:345;width:6880;height:1083" o:regroupid="1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170">
                <w:txbxContent>
                  <w:p w:rsidR="00BA234B" w:rsidRPr="00AF7854" w:rsidRDefault="00BA234B" w:rsidP="00184217">
                    <w:pPr>
                      <w:ind w:left="851"/>
                      <w:rPr>
                        <w:rFonts w:ascii="Calibri" w:hAnsi="Calibri"/>
                        <w:b/>
                        <w:bCs/>
                      </w:rPr>
                    </w:pPr>
                    <w:r>
                      <w:rPr>
                        <w:rFonts w:ascii="Calibri" w:hAnsi="Calibri"/>
                      </w:rPr>
                      <w:t xml:space="preserve">    </w:t>
                    </w:r>
                    <w:r w:rsidRPr="00AF7854">
                      <w:rPr>
                        <w:rFonts w:ascii="Calibri" w:hAnsi="Calibri"/>
                        <w:b/>
                        <w:bCs/>
                      </w:rPr>
                      <w:t xml:space="preserve">UNIVERSITE LARBI BEN M’HIDI – Oum El Bouaghi </w:t>
                    </w:r>
                  </w:p>
                  <w:p w:rsidR="00BA234B" w:rsidRPr="002A058B" w:rsidRDefault="00BA234B" w:rsidP="00184217">
                    <w:pPr>
                      <w:ind w:left="851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    Faculté Des Sciences d</w:t>
                    </w:r>
                    <w:r w:rsidRPr="002A058B">
                      <w:rPr>
                        <w:rFonts w:ascii="Calibri" w:hAnsi="Calibri"/>
                        <w:sz w:val="18"/>
                        <w:szCs w:val="18"/>
                      </w:rPr>
                      <w:t xml:space="preserve">e La Terre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et d’Architecture.</w:t>
                    </w:r>
                  </w:p>
                  <w:p w:rsidR="00BA234B" w:rsidRPr="002A058B" w:rsidRDefault="00BA234B" w:rsidP="00C30B79">
                    <w:pPr>
                      <w:ind w:left="851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    </w:t>
                    </w:r>
                    <w:r w:rsidRPr="002A058B">
                      <w:rPr>
                        <w:rFonts w:ascii="Calibri" w:hAnsi="Calibri"/>
                        <w:sz w:val="18"/>
                        <w:szCs w:val="18"/>
                      </w:rPr>
                      <w:t xml:space="preserve">Département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de Géologie.</w:t>
                    </w:r>
                  </w:p>
                </w:txbxContent>
              </v:textbox>
            </v:shape>
            <v:shape id="_x0000_s1171" type="#_x0000_t202" style="position:absolute;left:7841;top:345;width:3679;height:1083" o:regroupid="1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171">
                <w:txbxContent>
                  <w:p w:rsidR="00BA234B" w:rsidRPr="00B77FDA" w:rsidRDefault="00BA234B" w:rsidP="00817C5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3</w:t>
                    </w:r>
                    <w:r w:rsidRPr="00B77FDA">
                      <w:rPr>
                        <w:rFonts w:ascii="Calibri" w:hAnsi="Calibri"/>
                        <w:vertAlign w:val="superscript"/>
                      </w:rPr>
                      <w:t>éme</w:t>
                    </w:r>
                    <w:r w:rsidRPr="00B77FDA">
                      <w:rPr>
                        <w:rFonts w:ascii="Calibri" w:hAnsi="Calibri"/>
                      </w:rPr>
                      <w:t xml:space="preserve"> année LMD </w:t>
                    </w:r>
                  </w:p>
                  <w:p w:rsidR="00BA234B" w:rsidRDefault="00BA234B" w:rsidP="00817C52">
                    <w:pPr>
                      <w:rPr>
                        <w:rFonts w:ascii="Calibri" w:hAnsi="Calibri"/>
                      </w:rPr>
                    </w:pPr>
                    <w:r w:rsidRPr="00005096">
                      <w:rPr>
                        <w:rFonts w:ascii="Calibri" w:hAnsi="Calibri"/>
                      </w:rPr>
                      <w:t>Durée 1h30</w:t>
                    </w:r>
                  </w:p>
                  <w:p w:rsidR="00BA234B" w:rsidRPr="00005096" w:rsidRDefault="00BA234B" w:rsidP="00D64873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Année universitaire 202</w:t>
                    </w:r>
                    <w:r w:rsidR="00D64873">
                      <w:rPr>
                        <w:rFonts w:ascii="Calibri" w:hAnsi="Calibri"/>
                      </w:rPr>
                      <w:t>3</w:t>
                    </w:r>
                    <w:r>
                      <w:rPr>
                        <w:rFonts w:ascii="Calibri" w:hAnsi="Calibri"/>
                      </w:rPr>
                      <w:t>/202</w:t>
                    </w:r>
                    <w:r w:rsidR="00D64873">
                      <w:rPr>
                        <w:rFonts w:ascii="Calibri" w:hAnsi="Calibri"/>
                      </w:rPr>
                      <w:t>4</w:t>
                    </w:r>
                  </w:p>
                  <w:p w:rsidR="00BA234B" w:rsidRPr="00817C52" w:rsidRDefault="00BA234B" w:rsidP="00817C5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3" type="#_x0000_t32" style="position:absolute;left:1890;top:440;width:0;height:907" o:connectortype="straight" strokeweight="2.25pt"/>
          </v:group>
        </w:pict>
      </w:r>
      <w:r w:rsidR="00AF7854"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108424</wp:posOffset>
            </wp:positionH>
            <wp:positionV relativeFrom="paragraph">
              <wp:posOffset>-160266</wp:posOffset>
            </wp:positionV>
            <wp:extent cx="578551" cy="570012"/>
            <wp:effectExtent l="76200" t="19050" r="69149" b="39588"/>
            <wp:wrapNone/>
            <wp:docPr id="1" name="Image 0" descr="Banner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51" cy="570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1A3A0F">
        <w:rPr>
          <w:rFonts w:ascii="Calibri" w:hAnsi="Calibri"/>
          <w:bCs/>
          <w:sz w:val="22"/>
          <w:szCs w:val="22"/>
        </w:rPr>
        <w:t>;,</w:t>
      </w:r>
    </w:p>
    <w:p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:rsidR="00817C52" w:rsidRDefault="00F915DC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:rsidR="00817C52" w:rsidRPr="00817C52" w:rsidRDefault="00817C52" w:rsidP="00A61DBE">
      <w:pPr>
        <w:tabs>
          <w:tab w:val="left" w:pos="540"/>
        </w:tabs>
        <w:rPr>
          <w:rFonts w:ascii="Calibri" w:hAnsi="Calibri"/>
          <w:bCs/>
          <w:sz w:val="16"/>
          <w:szCs w:val="16"/>
        </w:rPr>
      </w:pPr>
    </w:p>
    <w:tbl>
      <w:tblPr>
        <w:tblpPr w:leftFromText="141" w:rightFromText="141" w:vertAnchor="text" w:horzAnchor="margin" w:tblpX="108" w:tblpY="-33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ook w:val="0000"/>
      </w:tblPr>
      <w:tblGrid>
        <w:gridCol w:w="4627"/>
        <w:gridCol w:w="5151"/>
        <w:gridCol w:w="1094"/>
      </w:tblGrid>
      <w:tr w:rsidR="00806409" w:rsidRPr="00464517" w:rsidTr="00297E9D">
        <w:trPr>
          <w:trHeight w:val="552"/>
        </w:trPr>
        <w:tc>
          <w:tcPr>
            <w:tcW w:w="4644" w:type="dxa"/>
            <w:shd w:val="clear" w:color="auto" w:fill="DAEEF3" w:themeFill="accent5" w:themeFillTint="33"/>
            <w:vAlign w:val="center"/>
          </w:tcPr>
          <w:p w:rsidR="00806409" w:rsidRPr="00464517" w:rsidRDefault="00806409" w:rsidP="00297E9D">
            <w:pPr>
              <w:rPr>
                <w:rFonts w:ascii="Calibri" w:hAnsi="Calibri" w:cs="Arial"/>
                <w:b/>
                <w:color w:val="000000"/>
              </w:rPr>
            </w:pPr>
            <w:r w:rsidRPr="004645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Nom:...........................................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...........................</w:t>
            </w:r>
          </w:p>
        </w:tc>
        <w:tc>
          <w:tcPr>
            <w:tcW w:w="4771" w:type="dxa"/>
            <w:shd w:val="clear" w:color="auto" w:fill="DAEEF3" w:themeFill="accent5" w:themeFillTint="33"/>
            <w:vAlign w:val="center"/>
          </w:tcPr>
          <w:p w:rsidR="00806409" w:rsidRPr="00464517" w:rsidRDefault="00806409" w:rsidP="00BA234B">
            <w:pPr>
              <w:rPr>
                <w:rFonts w:ascii="Calibri" w:hAnsi="Calibri" w:cs="Arial"/>
                <w:b/>
                <w:color w:val="000000"/>
              </w:rPr>
            </w:pPr>
            <w:r w:rsidRPr="004645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Prénom:..........................................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.........</w:t>
            </w:r>
            <w:r w:rsidR="00297E9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..........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Groupe :</w:t>
            </w:r>
          </w:p>
        </w:tc>
        <w:tc>
          <w:tcPr>
            <w:tcW w:w="1457" w:type="dxa"/>
            <w:shd w:val="clear" w:color="auto" w:fill="DAEEF3" w:themeFill="accent5" w:themeFillTint="33"/>
            <w:vAlign w:val="center"/>
          </w:tcPr>
          <w:p w:rsidR="00806409" w:rsidRPr="00464517" w:rsidRDefault="009763A3" w:rsidP="00BA234B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S1</w:t>
            </w:r>
          </w:p>
        </w:tc>
      </w:tr>
    </w:tbl>
    <w:p w:rsidR="00A103D1" w:rsidRPr="006B5594" w:rsidRDefault="00640763" w:rsidP="004324EF">
      <w:pPr>
        <w:jc w:val="center"/>
        <w:rPr>
          <w:rFonts w:asciiTheme="minorHAnsi" w:hAnsiTheme="minorHAnsi" w:cs="Arial"/>
          <w:b/>
        </w:rPr>
      </w:pPr>
      <w:r>
        <w:rPr>
          <w:rFonts w:ascii="Arial" w:hAnsi="Arial" w:cs="Arial"/>
          <w:b/>
        </w:rPr>
        <w:t>Corrigé Type</w:t>
      </w:r>
      <w:r w:rsidR="00A103D1" w:rsidRPr="006B5594">
        <w:rPr>
          <w:rFonts w:ascii="Arial" w:hAnsi="Arial" w:cs="Arial"/>
          <w:b/>
        </w:rPr>
        <w:t xml:space="preserve"> </w:t>
      </w:r>
      <w:r w:rsidR="004324EF" w:rsidRPr="006B5594">
        <w:rPr>
          <w:rFonts w:ascii="Arial" w:hAnsi="Arial" w:cs="Arial"/>
          <w:b/>
        </w:rPr>
        <w:t>de Géophysique</w:t>
      </w:r>
    </w:p>
    <w:p w:rsidR="003F44BF" w:rsidRDefault="003F44BF" w:rsidP="00B77FDA">
      <w:pPr>
        <w:jc w:val="center"/>
        <w:rPr>
          <w:rFonts w:ascii="Calibri" w:hAnsi="Calibri" w:cs="Arial"/>
        </w:rPr>
      </w:pPr>
    </w:p>
    <w:p w:rsidR="00914A7E" w:rsidRPr="00B20BE5" w:rsidRDefault="00842521" w:rsidP="00BA234B">
      <w:pPr>
        <w:rPr>
          <w:rFonts w:ascii="Cambria Math" w:hAnsi="Cambria Math" w:cs="Arial"/>
          <w:bCs/>
        </w:rPr>
      </w:pPr>
      <w:r w:rsidRPr="00842521">
        <w:rPr>
          <w:rFonts w:ascii="Cambria Math" w:hAnsi="Cambria Math" w:cs="Arial"/>
          <w:noProof/>
        </w:rPr>
        <w:pict>
          <v:shape id="_x0000_s1186" type="#_x0000_t202" style="position:absolute;margin-left:207.35pt;margin-top:2.55pt;width:27pt;height:11.1pt;z-index:251687936;v-text-anchor:middle">
            <v:textbox style="mso-fit-shape-to-text:t" inset="0,0,0,0">
              <w:txbxContent>
                <w:p w:rsidR="00BA234B" w:rsidRPr="00BB69BA" w:rsidRDefault="00BA234B" w:rsidP="005729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 pts</w:t>
                  </w:r>
                </w:p>
              </w:txbxContent>
            </v:textbox>
          </v:shape>
        </w:pict>
      </w:r>
      <w:r w:rsidR="00914A7E" w:rsidRPr="00A103D1">
        <w:rPr>
          <w:rFonts w:ascii="Cambria Math" w:hAnsi="Cambria Math" w:cs="Arial"/>
          <w:b/>
          <w:u w:val="single"/>
        </w:rPr>
        <w:t>Questions :</w:t>
      </w:r>
      <w:r w:rsidR="00B20BE5">
        <w:rPr>
          <w:rFonts w:ascii="Cambria Math" w:hAnsi="Cambria Math" w:cs="Arial"/>
          <w:b/>
          <w:u w:val="single"/>
        </w:rPr>
        <w:t xml:space="preserve"> </w:t>
      </w:r>
      <w:r w:rsidR="00B20BE5" w:rsidRPr="00B20BE5">
        <w:rPr>
          <w:rFonts w:ascii="Cambria Math" w:hAnsi="Cambria Math" w:cs="Arial"/>
          <w:bCs/>
        </w:rPr>
        <w:t>Choisissez</w:t>
      </w:r>
      <w:r w:rsidR="00B20BE5">
        <w:rPr>
          <w:rFonts w:ascii="Cambria Math" w:hAnsi="Cambria Math" w:cs="Arial"/>
          <w:bCs/>
        </w:rPr>
        <w:t xml:space="preserve"> </w:t>
      </w:r>
      <w:r w:rsidR="00B20BE5" w:rsidRPr="00B20BE5">
        <w:rPr>
          <w:rFonts w:ascii="Cambria Math" w:hAnsi="Cambria Math" w:cs="Arial"/>
          <w:bCs/>
        </w:rPr>
        <w:t>la réponse juste</w:t>
      </w:r>
      <w:r w:rsidR="006D00EC">
        <w:rPr>
          <w:rFonts w:ascii="Cambria Math" w:hAnsi="Cambria Math" w:cs="Arial"/>
          <w:bCs/>
        </w:rPr>
        <w:t> :</w:t>
      </w:r>
    </w:p>
    <w:p w:rsidR="00914A7E" w:rsidRPr="006B5594" w:rsidRDefault="00914A7E" w:rsidP="00551DEC">
      <w:pPr>
        <w:ind w:left="357"/>
        <w:rPr>
          <w:rFonts w:ascii="Cambria Math" w:hAnsi="Cambria Math" w:cs="Arial"/>
          <w:b/>
          <w:sz w:val="10"/>
          <w:szCs w:val="10"/>
        </w:rPr>
      </w:pPr>
    </w:p>
    <w:tbl>
      <w:tblPr>
        <w:tblStyle w:val="Grilledutablea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1"/>
        <w:gridCol w:w="5834"/>
      </w:tblGrid>
      <w:tr w:rsidR="006D00EC" w:rsidRPr="000B6A91" w:rsidTr="00572959">
        <w:tc>
          <w:tcPr>
            <w:tcW w:w="4571" w:type="dxa"/>
          </w:tcPr>
          <w:p w:rsidR="00B20BE5" w:rsidRPr="000B6A91" w:rsidRDefault="00B20BE5" w:rsidP="001944A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résistivité d’une roche dépend :</w:t>
            </w:r>
          </w:p>
        </w:tc>
        <w:tc>
          <w:tcPr>
            <w:tcW w:w="5834" w:type="dxa"/>
          </w:tcPr>
          <w:p w:rsidR="00B20BE5" w:rsidRPr="000B6A91" w:rsidRDefault="001944AD" w:rsidP="001944A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méthode des trainé électriques consiste à :</w:t>
            </w:r>
          </w:p>
        </w:tc>
      </w:tr>
      <w:tr w:rsidR="006D00EC" w:rsidRPr="000B6A91" w:rsidTr="00572959">
        <w:tc>
          <w:tcPr>
            <w:tcW w:w="4571" w:type="dxa"/>
          </w:tcPr>
          <w:p w:rsidR="00B20BE5" w:rsidRPr="000B6A91" w:rsidRDefault="00B20BE5" w:rsidP="00B20BE5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De son épaisseur. </w:t>
            </w:r>
          </w:p>
        </w:tc>
        <w:tc>
          <w:tcPr>
            <w:tcW w:w="5834" w:type="dxa"/>
          </w:tcPr>
          <w:p w:rsidR="00B20BE5" w:rsidRPr="000B6A91" w:rsidRDefault="001944AD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Fixé le centre du dispositif  et déplacé les électrodes</w:t>
            </w:r>
          </w:p>
        </w:tc>
      </w:tr>
      <w:tr w:rsidR="006D00EC" w:rsidRPr="000B6A91" w:rsidTr="00572959">
        <w:tc>
          <w:tcPr>
            <w:tcW w:w="4571" w:type="dxa"/>
          </w:tcPr>
          <w:p w:rsidR="00B20BE5" w:rsidRPr="000B6A91" w:rsidRDefault="00B20BE5" w:rsidP="00572959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De sa </w:t>
            </w:r>
            <w:r w:rsidR="00572959" w:rsidRPr="000B6A91">
              <w:rPr>
                <w:rFonts w:ascii="Cambria Math" w:hAnsi="Cambria Math" w:cs="Arial"/>
                <w:bCs/>
                <w:sz w:val="22"/>
                <w:szCs w:val="22"/>
              </w:rPr>
              <w:t>masse et densité</w:t>
            </w:r>
          </w:p>
        </w:tc>
        <w:tc>
          <w:tcPr>
            <w:tcW w:w="5834" w:type="dxa"/>
          </w:tcPr>
          <w:p w:rsidR="00B20BE5" w:rsidRPr="000B6A91" w:rsidRDefault="001944AD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Déplacé le centre du dispositif en fixant les électrodes </w:t>
            </w:r>
          </w:p>
        </w:tc>
      </w:tr>
      <w:tr w:rsidR="006D00EC" w:rsidRPr="000B6A91" w:rsidTr="00572959">
        <w:tc>
          <w:tcPr>
            <w:tcW w:w="4571" w:type="dxa"/>
          </w:tcPr>
          <w:p w:rsidR="001944AD" w:rsidRPr="000B6A91" w:rsidRDefault="00842521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314" type="#_x0000_t123" style="position:absolute;left:0;text-align:left;margin-left:.95pt;margin-top:6.95pt;width:7.15pt;height:7.15pt;z-index:251718656;mso-position-horizontal-relative:text;mso-position-vertical-relative:text" strokecolor="black [3213]" strokeweight="1.5pt"/>
              </w:pic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>De sa porosité, cimentation et saturation</w:t>
            </w:r>
          </w:p>
        </w:tc>
        <w:tc>
          <w:tcPr>
            <w:tcW w:w="5834" w:type="dxa"/>
          </w:tcPr>
          <w:p w:rsidR="001944AD" w:rsidRPr="000B6A91" w:rsidRDefault="00842521" w:rsidP="001944A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18" type="#_x0000_t123" style="position:absolute;left:0;text-align:left;margin-left:1.05pt;margin-top:6.95pt;width:7.15pt;height:7.15pt;z-index:251722752;mso-position-horizontal-relative:text;mso-position-vertical-relative:text" strokecolor="black [3213]" strokeweight="1.5pt"/>
              </w:pic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>Déplacé le centre du dispositif en fixant la distance entre électrodes.</w:t>
            </w:r>
          </w:p>
        </w:tc>
      </w:tr>
      <w:tr w:rsidR="001944AD" w:rsidRPr="000B6A91" w:rsidTr="00572959">
        <w:tc>
          <w:tcPr>
            <w:tcW w:w="4571" w:type="dxa"/>
          </w:tcPr>
          <w:p w:rsidR="001944AD" w:rsidRPr="000B6A91" w:rsidRDefault="001944AD" w:rsidP="0067450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La valeur théorique de la </w:t>
            </w:r>
            <w:r w:rsidR="009377EA" w:rsidRPr="000B6A91">
              <w:rPr>
                <w:rFonts w:ascii="Cambria Math" w:hAnsi="Cambria Math" w:cs="Arial"/>
                <w:b/>
                <w:sz w:val="22"/>
                <w:szCs w:val="22"/>
              </w:rPr>
              <w:t>pesanteur :</w:t>
            </w:r>
          </w:p>
        </w:tc>
        <w:tc>
          <w:tcPr>
            <w:tcW w:w="5834" w:type="dxa"/>
          </w:tcPr>
          <w:p w:rsidR="001944AD" w:rsidRPr="000B6A91" w:rsidRDefault="006D00EC" w:rsidP="0067450D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L’anomalie de Bouguer dépend</w:t>
            </w:r>
            <w:r w:rsidR="001944AD" w:rsidRPr="000B6A91">
              <w:rPr>
                <w:rFonts w:ascii="Cambria Math" w:hAnsi="Cambria Math" w:cs="Arial"/>
                <w:b/>
                <w:sz w:val="22"/>
                <w:szCs w:val="22"/>
              </w:rPr>
              <w:t> :</w:t>
            </w:r>
          </w:p>
        </w:tc>
      </w:tr>
      <w:tr w:rsidR="001944AD" w:rsidRPr="000B6A91" w:rsidTr="00572959">
        <w:tc>
          <w:tcPr>
            <w:tcW w:w="4571" w:type="dxa"/>
          </w:tcPr>
          <w:p w:rsidR="001944AD" w:rsidRPr="000B6A91" w:rsidRDefault="00842521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15" type="#_x0000_t123" style="position:absolute;left:0;text-align:left;margin-left:.95pt;margin-top:8.75pt;width:7.15pt;height:7.15pt;z-index:251719680;mso-position-horizontal-relative:text;mso-position-vertical-relative:text" strokecolor="black [3213]" strokeweight="1.5pt"/>
              </w:pic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>Est calculé</w:t>
            </w:r>
            <w:r w:rsidR="009377EA" w:rsidRPr="000B6A91">
              <w:rPr>
                <w:rFonts w:ascii="Cambria Math" w:hAnsi="Cambria Math" w:cs="Arial"/>
                <w:bCs/>
                <w:sz w:val="22"/>
                <w:szCs w:val="22"/>
              </w:rPr>
              <w:t>e</w: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à l’aide de formule</w:t>
            </w:r>
          </w:p>
        </w:tc>
        <w:tc>
          <w:tcPr>
            <w:tcW w:w="5834" w:type="dxa"/>
          </w:tcPr>
          <w:p w:rsidR="001944AD" w:rsidRPr="000B6A91" w:rsidRDefault="00842521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22" type="#_x0000_t123" style="position:absolute;left:0;text-align:left;margin-left:1.05pt;margin-top:186.65pt;width:7.15pt;height:7.15pt;z-index:251726848;mso-position-horizontal-relative:text;mso-position-vertical-relative:text" strokecolor="black [3213]" strokeweight="1.5pt"/>
              </w:pic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21" type="#_x0000_t123" style="position:absolute;left:0;text-align:left;margin-left:1.05pt;margin-top:102.55pt;width:7.15pt;height:7.15pt;z-index:251725824;mso-position-horizontal-relative:text;mso-position-vertical-relative:text" strokecolor="black [3213]" strokeweight="1.5pt"/>
              </w:pic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20" type="#_x0000_t123" style="position:absolute;left:0;text-align:left;margin-left:1.05pt;margin-top:102.55pt;width:7.15pt;height:7.15pt;z-index:251724800;mso-position-horizontal-relative:text;mso-position-vertical-relative:text" strokecolor="black [3213]" strokeweight="1.5pt"/>
              </w:pict>
            </w: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19" type="#_x0000_t123" style="position:absolute;left:0;text-align:left;margin-left:1.05pt;margin-top:8.75pt;width:7.15pt;height:7.15pt;z-index:251723776;mso-position-horizontal-relative:text;mso-position-vertical-relative:text" strokecolor="black [3213]" strokeweight="1.5pt"/>
              </w:pict>
            </w:r>
            <w:r w:rsidR="006D00EC" w:rsidRPr="000B6A91">
              <w:rPr>
                <w:rFonts w:ascii="Cambria Math" w:hAnsi="Cambria Math" w:cs="Arial"/>
                <w:bCs/>
                <w:sz w:val="22"/>
                <w:szCs w:val="22"/>
              </w:rPr>
              <w:t>Des hétérogénéités géologiques dans le sous sol.</w:t>
            </w:r>
          </w:p>
        </w:tc>
      </w:tr>
      <w:tr w:rsidR="001944AD" w:rsidRPr="000B6A91" w:rsidTr="00572959">
        <w:tc>
          <w:tcPr>
            <w:tcW w:w="4571" w:type="dxa"/>
          </w:tcPr>
          <w:p w:rsidR="001944AD" w:rsidRPr="000B6A91" w:rsidRDefault="009377EA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mesuré sur terrain par un appareil</w:t>
            </w:r>
          </w:p>
        </w:tc>
        <w:tc>
          <w:tcPr>
            <w:tcW w:w="5834" w:type="dxa"/>
          </w:tcPr>
          <w:p w:rsidR="001944AD" w:rsidRPr="000B6A91" w:rsidRDefault="006D00EC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Du rayon terrestre </w:t>
            </w:r>
            <w:r w:rsidR="001944AD"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</w:t>
            </w:r>
          </w:p>
        </w:tc>
      </w:tr>
      <w:tr w:rsidR="001944AD" w:rsidRPr="000B6A91" w:rsidTr="00572959">
        <w:tc>
          <w:tcPr>
            <w:tcW w:w="4571" w:type="dxa"/>
          </w:tcPr>
          <w:p w:rsidR="001944AD" w:rsidRPr="000B6A91" w:rsidRDefault="009377EA" w:rsidP="009377EA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Est égale à la valeur absolue de la pesanteur </w:t>
            </w:r>
          </w:p>
        </w:tc>
        <w:tc>
          <w:tcPr>
            <w:tcW w:w="5834" w:type="dxa"/>
          </w:tcPr>
          <w:p w:rsidR="001944AD" w:rsidRPr="000B6A91" w:rsidRDefault="006D00EC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vitesse de rotation du globe terrestre</w:t>
            </w:r>
          </w:p>
        </w:tc>
      </w:tr>
      <w:tr w:rsidR="00674A68" w:rsidRPr="000B6A91" w:rsidTr="00572959">
        <w:tc>
          <w:tcPr>
            <w:tcW w:w="4571" w:type="dxa"/>
          </w:tcPr>
          <w:p w:rsidR="00674A68" w:rsidRPr="000B6A91" w:rsidRDefault="00674A68" w:rsidP="00674A68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Un corps de densité faible produit :</w:t>
            </w:r>
          </w:p>
        </w:tc>
        <w:tc>
          <w:tcPr>
            <w:tcW w:w="5834" w:type="dxa"/>
          </w:tcPr>
          <w:p w:rsidR="00674A68" w:rsidRPr="000B6A91" w:rsidRDefault="00674A68" w:rsidP="00674A68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méthode de l’imagerie électrique</w:t>
            </w:r>
          </w:p>
        </w:tc>
      </w:tr>
      <w:tr w:rsidR="00674A68" w:rsidRPr="000B6A91" w:rsidTr="00572959">
        <w:tc>
          <w:tcPr>
            <w:tcW w:w="4571" w:type="dxa"/>
          </w:tcPr>
          <w:p w:rsidR="00674A68" w:rsidRPr="000B6A91" w:rsidRDefault="00842521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16" type="#_x0000_t123" style="position:absolute;left:0;text-align:left;margin-left:1.55pt;margin-top:8.65pt;width:7.15pt;height:7.15pt;z-index:251720704;mso-position-horizontal-relative:text;mso-position-vertical-relative:text" strokecolor="black [3213]" strokeweight="1.5pt"/>
              </w:pict>
            </w:r>
            <w:r w:rsidR="00674A68" w:rsidRPr="000B6A91">
              <w:rPr>
                <w:rFonts w:ascii="Cambria Math" w:hAnsi="Cambria Math" w:cs="Arial"/>
                <w:bCs/>
                <w:sz w:val="22"/>
                <w:szCs w:val="22"/>
              </w:rPr>
              <w:t>Une anomalie négative</w:t>
            </w:r>
          </w:p>
        </w:tc>
        <w:tc>
          <w:tcPr>
            <w:tcW w:w="5834" w:type="dxa"/>
          </w:tcPr>
          <w:p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un sondage électrique vertical.</w:t>
            </w:r>
          </w:p>
        </w:tc>
      </w:tr>
      <w:tr w:rsidR="00674A68" w:rsidRPr="000B6A91" w:rsidTr="00572959">
        <w:tc>
          <w:tcPr>
            <w:tcW w:w="4571" w:type="dxa"/>
          </w:tcPr>
          <w:p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Une anomalie positive</w:t>
            </w:r>
          </w:p>
        </w:tc>
        <w:tc>
          <w:tcPr>
            <w:tcW w:w="5834" w:type="dxa"/>
          </w:tcPr>
          <w:p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Donne une coupe géo-électrique 2D du sous sol  </w:t>
            </w:r>
          </w:p>
        </w:tc>
      </w:tr>
      <w:tr w:rsidR="00674A68" w:rsidRPr="000B6A91" w:rsidTr="00AB5544">
        <w:tc>
          <w:tcPr>
            <w:tcW w:w="4571" w:type="dxa"/>
          </w:tcPr>
          <w:p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Une anomalie nulle  </w:t>
            </w:r>
          </w:p>
        </w:tc>
        <w:tc>
          <w:tcPr>
            <w:tcW w:w="5834" w:type="dxa"/>
          </w:tcPr>
          <w:p w:rsidR="00674A68" w:rsidRPr="000B6A91" w:rsidRDefault="00674A68" w:rsidP="0067450D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Est une image carottée du terrain traversé</w:t>
            </w:r>
          </w:p>
        </w:tc>
      </w:tr>
      <w:tr w:rsidR="00572959" w:rsidRPr="000B6A91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1F558E" w:rsidP="001F558E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Le champ magnétique terrestre</w:t>
            </w:r>
            <w:r w:rsidR="00572959" w:rsidRPr="000B6A91">
              <w:rPr>
                <w:rFonts w:ascii="Cambria Math" w:hAnsi="Cambria Math" w:cs="Arial"/>
                <w:b/>
                <w:sz w:val="22"/>
                <w:szCs w:val="22"/>
              </w:rPr>
              <w:t>: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66203C" w:rsidP="00BA234B">
            <w:pPr>
              <w:pStyle w:val="Paragraphedeliste"/>
              <w:numPr>
                <w:ilvl w:val="0"/>
                <w:numId w:val="34"/>
              </w:numPr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La forme de la courbe</w:t>
            </w:r>
            <w:r w:rsidR="00A94790" w:rsidRPr="000B6A91">
              <w:rPr>
                <w:rFonts w:ascii="Cambria Math" w:hAnsi="Cambria Math" w:cs="Arial"/>
                <w:b/>
                <w:sz w:val="22"/>
                <w:szCs w:val="22"/>
              </w:rPr>
              <w:t xml:space="preserve"> S.E.V. dépend</w:t>
            </w:r>
            <w:r w:rsidRPr="000B6A91">
              <w:rPr>
                <w:rFonts w:ascii="Cambria Math" w:hAnsi="Cambria Math" w:cs="Arial"/>
                <w:b/>
                <w:sz w:val="22"/>
                <w:szCs w:val="22"/>
              </w:rPr>
              <w:t> :</w:t>
            </w:r>
          </w:p>
        </w:tc>
      </w:tr>
      <w:tr w:rsidR="00572959" w:rsidRPr="000B6A91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870FD5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sz w:val="22"/>
                <w:szCs w:val="22"/>
              </w:rPr>
              <w:t>Est de même origine que la pesanteur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AB5544" w:rsidP="00AB5544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taille des électrodes utilisées</w:t>
            </w:r>
            <w:r w:rsidR="00572959" w:rsidRPr="000B6A91">
              <w:rPr>
                <w:rFonts w:ascii="Cambria Math" w:hAnsi="Cambria Math" w:cs="Arial"/>
                <w:bCs/>
                <w:sz w:val="22"/>
                <w:szCs w:val="22"/>
              </w:rPr>
              <w:t>.</w:t>
            </w:r>
          </w:p>
        </w:tc>
      </w:tr>
      <w:tr w:rsidR="00572959" w:rsidRPr="000B6A91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842521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Cs/>
                <w:noProof/>
                <w:sz w:val="22"/>
                <w:szCs w:val="22"/>
              </w:rPr>
              <w:pict>
                <v:shape id="_x0000_s1317" type="#_x0000_t123" style="position:absolute;left:0;text-align:left;margin-left:.35pt;margin-top:8.25pt;width:7.15pt;height:7.15pt;z-index:251721728;mso-position-horizontal-relative:text;mso-position-vertical-relative:text" strokecolor="black [3213]" strokeweight="1.5pt"/>
              </w:pict>
            </w:r>
            <w:r w:rsidR="00870FD5">
              <w:rPr>
                <w:rFonts w:ascii="Cambria Math" w:hAnsi="Cambria Math" w:cs="Arial"/>
                <w:bCs/>
                <w:sz w:val="22"/>
                <w:szCs w:val="22"/>
              </w:rPr>
              <w:t>Est la somme de plusieurs champs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AB5544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la précision de l’appareil de mesure</w:t>
            </w:r>
            <w:r w:rsidR="00572959"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  </w:t>
            </w:r>
          </w:p>
        </w:tc>
      </w:tr>
      <w:tr w:rsidR="00572959" w:rsidRPr="000B6A91" w:rsidTr="00AB5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572959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 xml:space="preserve">Dépend de la pression lithostatique 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:rsidR="00572959" w:rsidRPr="000B6A91" w:rsidRDefault="0066203C" w:rsidP="00BA234B">
            <w:pPr>
              <w:pStyle w:val="Paragraphedeliste"/>
              <w:numPr>
                <w:ilvl w:val="0"/>
                <w:numId w:val="33"/>
              </w:numPr>
              <w:ind w:left="352"/>
              <w:rPr>
                <w:rFonts w:ascii="Cambria Math" w:hAnsi="Cambria Math" w:cs="Arial"/>
                <w:bCs/>
                <w:sz w:val="22"/>
                <w:szCs w:val="22"/>
              </w:rPr>
            </w:pPr>
            <w:r w:rsidRPr="000B6A91">
              <w:rPr>
                <w:rFonts w:ascii="Cambria Math" w:hAnsi="Cambria Math" w:cs="Arial"/>
                <w:bCs/>
                <w:sz w:val="22"/>
                <w:szCs w:val="22"/>
              </w:rPr>
              <w:t>De résistivité et épaisseur des couches traversées</w:t>
            </w:r>
          </w:p>
        </w:tc>
      </w:tr>
    </w:tbl>
    <w:p w:rsidR="00763B7D" w:rsidRPr="005C1860" w:rsidRDefault="00763B7D" w:rsidP="00551DEC">
      <w:pPr>
        <w:ind w:left="357"/>
        <w:rPr>
          <w:rFonts w:ascii="Cambria Math" w:hAnsi="Cambria Math" w:cs="Arial"/>
          <w:b/>
          <w:sz w:val="12"/>
          <w:szCs w:val="12"/>
        </w:rPr>
      </w:pPr>
    </w:p>
    <w:p w:rsidR="001F558E" w:rsidRDefault="00842521" w:rsidP="001F558E">
      <w:pPr>
        <w:spacing w:line="360" w:lineRule="auto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="Arial"/>
          <w:b/>
          <w:u w:val="single"/>
        </w:rPr>
        <w:pict>
          <v:shape id="_x0000_s1294" type="#_x0000_t202" style="position:absolute;margin-left:61.45pt;margin-top:3.55pt;width:27pt;height:11.1pt;z-index:251716608;v-text-anchor:middle">
            <v:textbox style="mso-fit-shape-to-text:t" inset="0,0,0,0">
              <w:txbxContent>
                <w:p w:rsidR="001F558E" w:rsidRPr="00BB69BA" w:rsidRDefault="005C1860" w:rsidP="005C18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2.5</w:t>
                  </w:r>
                  <w:r w:rsidR="001F558E">
                    <w:rPr>
                      <w:sz w:val="18"/>
                      <w:szCs w:val="18"/>
                    </w:rPr>
                    <w:t xml:space="preserve"> pts</w:t>
                  </w:r>
                </w:p>
              </w:txbxContent>
            </v:textbox>
          </v:shape>
        </w:pict>
      </w:r>
      <w:r w:rsidR="001F558E" w:rsidRPr="005F34F8">
        <w:rPr>
          <w:rFonts w:ascii="Cambria Math" w:hAnsi="Cambria Math" w:cs="Arial"/>
          <w:b/>
          <w:u w:val="single"/>
        </w:rPr>
        <w:t>Exercice</w:t>
      </w:r>
      <w:r w:rsidR="001F558E" w:rsidRPr="00A103D1">
        <w:rPr>
          <w:rFonts w:ascii="Cambria Math" w:hAnsi="Cambria Math" w:cs="Arial"/>
          <w:b/>
          <w:u w:val="single"/>
        </w:rPr>
        <w:t xml:space="preserve"> 1: </w:t>
      </w:r>
    </w:p>
    <w:p w:rsidR="00E4568B" w:rsidRPr="00CB1BEE" w:rsidRDefault="00E4568B" w:rsidP="00E4568B">
      <w:pPr>
        <w:spacing w:line="360" w:lineRule="auto"/>
        <w:ind w:left="360"/>
        <w:rPr>
          <w:rFonts w:ascii="Cambria Math" w:hAnsi="Cambria Math" w:cs="Arial"/>
          <w:bCs/>
        </w:rPr>
      </w:pPr>
      <w:r>
        <w:rPr>
          <w:rFonts w:ascii="Cambria Math" w:hAnsi="Cambria Math" w:cs="Arial"/>
          <w:bCs/>
        </w:rPr>
        <w:t>On a réalisé un SEV de type Schlumberger, c</w:t>
      </w:r>
      <w:r w:rsidRPr="00CB1BEE">
        <w:rPr>
          <w:rFonts w:ascii="Cambria Math" w:hAnsi="Cambria Math" w:cs="Arial"/>
          <w:bCs/>
        </w:rPr>
        <w:t>ompléter le tableau suivant :</w:t>
      </w:r>
    </w:p>
    <w:tbl>
      <w:tblPr>
        <w:tblW w:w="792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608"/>
        <w:gridCol w:w="1200"/>
        <w:gridCol w:w="1200"/>
        <w:gridCol w:w="1200"/>
        <w:gridCol w:w="1200"/>
        <w:gridCol w:w="1200"/>
        <w:gridCol w:w="1320"/>
      </w:tblGrid>
      <w:tr w:rsidR="00E4568B" w:rsidRPr="00D4008C" w:rsidTr="008B7C3E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AB/2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MN/2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ΔU(mV)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(mA)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B" w:rsidRPr="00D4008C" w:rsidRDefault="00E4568B" w:rsidP="00432B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 (Ohm.m)</w:t>
            </w:r>
          </w:p>
        </w:tc>
      </w:tr>
      <w:tr w:rsidR="0032770F" w:rsidRPr="001F53B6" w:rsidTr="008B7C3E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8425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2521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w:pict>
                <v:shape id="_x0000_s1338" type="#_x0000_t202" style="position:absolute;left:0;text-align:left;margin-left:65.95pt;margin-top:6.2pt;width:100.2pt;height:57.65pt;z-index:251746304;mso-position-horizontal-relative:text;mso-position-vertical-relative:text">
                  <v:textbox style="mso-next-textbox:#_x0000_s1338">
                    <w:txbxContent>
                      <w:p w:rsidR="008B7C3E" w:rsidRPr="008B7C3E" w:rsidRDefault="008B7C3E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Av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ec:</w:t>
                        </w:r>
                      </w:p>
                      <w:p w:rsidR="008B7C3E" w:rsidRPr="008B7C3E" w:rsidRDefault="008B7C3E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8B7C3E">
                          <w:rPr>
                            <w:sz w:val="20"/>
                            <w:szCs w:val="20"/>
                          </w:rPr>
                          <w:t>ρ</w:t>
                        </w: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=K*</w:t>
                        </w:r>
                        <w:r w:rsidRPr="008B7C3E">
                          <w:rPr>
                            <w:sz w:val="20"/>
                            <w:szCs w:val="20"/>
                          </w:rPr>
                          <w:t>Δ</w:t>
                        </w: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U/I</w:t>
                        </w:r>
                      </w:p>
                      <w:p w:rsidR="008B7C3E" w:rsidRPr="008B7C3E" w:rsidRDefault="008B7C3E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8B7C3E" w:rsidRPr="008B7C3E" w:rsidRDefault="008B7C3E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K=</w:t>
                        </w:r>
                        <w:r w:rsidRPr="008B7C3E">
                          <w:rPr>
                            <w:sz w:val="20"/>
                            <w:szCs w:val="20"/>
                          </w:rPr>
                          <w:t>π</w:t>
                        </w: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*</w:t>
                        </w:r>
                        <w:r w:rsidR="00657B7B">
                          <w:rPr>
                            <w:sz w:val="20"/>
                            <w:szCs w:val="20"/>
                            <w:lang w:val="en-GB"/>
                          </w:rPr>
                          <w:t>(</w:t>
                        </w: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AM*AN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)</w:t>
                        </w:r>
                        <w:r w:rsidRPr="008B7C3E">
                          <w:rPr>
                            <w:sz w:val="20"/>
                            <w:szCs w:val="20"/>
                            <w:lang w:val="en-GB"/>
                          </w:rPr>
                          <w:t>/MN</w:t>
                        </w:r>
                      </w:p>
                    </w:txbxContent>
                  </v:textbox>
                </v:shape>
              </w:pict>
            </w:r>
            <w:r w:rsidR="0032770F"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349.01</w:t>
            </w:r>
          </w:p>
        </w:tc>
      </w:tr>
      <w:tr w:rsidR="0032770F" w:rsidRPr="001F53B6" w:rsidTr="00C3165E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338.38</w:t>
            </w:r>
          </w:p>
        </w:tc>
      </w:tr>
      <w:tr w:rsidR="0032770F" w:rsidRPr="001F53B6" w:rsidTr="00C3165E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335.33</w:t>
            </w:r>
          </w:p>
        </w:tc>
      </w:tr>
      <w:tr w:rsidR="0032770F" w:rsidRPr="001F53B6" w:rsidTr="00C3165E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166.32</w:t>
            </w:r>
          </w:p>
        </w:tc>
      </w:tr>
      <w:tr w:rsidR="0032770F" w:rsidRPr="00D4008C" w:rsidTr="00C3165E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313.37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D4008C" w:rsidRDefault="0032770F" w:rsidP="00432B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008C">
              <w:rPr>
                <w:rFonts w:ascii="Calibri" w:hAnsi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0F" w:rsidRPr="0032770F" w:rsidRDefault="003277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7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335.24</w:t>
            </w:r>
          </w:p>
        </w:tc>
      </w:tr>
    </w:tbl>
    <w:p w:rsidR="00C861CD" w:rsidRPr="00A103D1" w:rsidRDefault="00842521" w:rsidP="005C1860">
      <w:pPr>
        <w:spacing w:before="120" w:line="360" w:lineRule="auto"/>
        <w:rPr>
          <w:rFonts w:ascii="Cambria Math" w:hAnsi="Cambria Math" w:cs="Arial"/>
          <w:b/>
          <w:u w:val="single"/>
        </w:rPr>
      </w:pPr>
      <w:r w:rsidRPr="00842521">
        <w:rPr>
          <w:rFonts w:ascii="Cambria Math" w:hAnsi="Cambria Math" w:cs="Arial"/>
          <w:noProof/>
        </w:rPr>
        <w:pict>
          <v:shape id="_x0000_s1226" type="#_x0000_t202" style="position:absolute;margin-left:62.5pt;margin-top:10.4pt;width:27pt;height:11.1pt;z-index:251703296;mso-position-horizontal-relative:text;mso-position-vertical-relative:text;v-text-anchor:middle">
            <v:textbox style="mso-next-textbox:#_x0000_s1226;mso-fit-shape-to-text:t" inset="0,0,0,0">
              <w:txbxContent>
                <w:p w:rsidR="00BA234B" w:rsidRPr="00BB69BA" w:rsidRDefault="005C1860" w:rsidP="00C765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BA234B">
                    <w:rPr>
                      <w:sz w:val="18"/>
                      <w:szCs w:val="18"/>
                    </w:rPr>
                    <w:t xml:space="preserve"> pts</w:t>
                  </w:r>
                </w:p>
              </w:txbxContent>
            </v:textbox>
          </v:shape>
        </w:pict>
      </w:r>
      <w:r w:rsidR="00C861CD" w:rsidRPr="00A103D1">
        <w:rPr>
          <w:rFonts w:ascii="Cambria Math" w:hAnsi="Cambria Math" w:cs="Arial"/>
          <w:b/>
          <w:u w:val="single"/>
        </w:rPr>
        <w:t xml:space="preserve">Exercice </w:t>
      </w:r>
      <w:r w:rsidR="005F34F8">
        <w:rPr>
          <w:rFonts w:ascii="Cambria Math" w:hAnsi="Cambria Math" w:cs="Arial"/>
          <w:b/>
          <w:u w:val="single"/>
        </w:rPr>
        <w:t>2</w:t>
      </w:r>
      <w:r w:rsidR="00C861CD" w:rsidRPr="00A103D1">
        <w:rPr>
          <w:rFonts w:ascii="Cambria Math" w:hAnsi="Cambria Math" w:cs="Arial"/>
          <w:b/>
          <w:u w:val="single"/>
        </w:rPr>
        <w:t xml:space="preserve">: </w:t>
      </w:r>
    </w:p>
    <w:p w:rsidR="00870FD5" w:rsidRPr="005C1860" w:rsidRDefault="00870FD5" w:rsidP="005C1860">
      <w:pPr>
        <w:spacing w:after="120"/>
        <w:rPr>
          <w:rFonts w:ascii="Calibri" w:hAnsi="Calibri" w:cs="Arial"/>
          <w:bCs/>
        </w:rPr>
      </w:pPr>
      <w:r w:rsidRPr="005C1860">
        <w:rPr>
          <w:rFonts w:ascii="Cambria Math" w:hAnsi="Cambria Math" w:cs="Arial"/>
          <w:bCs/>
        </w:rPr>
        <w:t xml:space="preserve">Démontrer l’équation du temps de propagation de </w:t>
      </w:r>
      <w:r w:rsidRPr="005C1860">
        <w:rPr>
          <w:rFonts w:ascii="Cambria Math" w:hAnsi="Cambria Math" w:cs="Arial"/>
          <w:b/>
        </w:rPr>
        <w:t>l’onde réfléchie</w:t>
      </w:r>
      <w:r w:rsidRPr="005C1860">
        <w:rPr>
          <w:rFonts w:ascii="Cambria Math" w:hAnsi="Cambria Math" w:cs="Arial"/>
          <w:bCs/>
        </w:rPr>
        <w:t xml:space="preserve"> dans un milieu homogène avec une vitesse V, pour un réflecteur horizontal à la profondeur h. </w:t>
      </w:r>
      <w:r w:rsidRPr="005C1860">
        <w:rPr>
          <w:rFonts w:ascii="Cambria Math" w:hAnsi="Cambria Math" w:cs="Arial"/>
          <w:b/>
        </w:rPr>
        <w:t>illustrer avec un schéma</w:t>
      </w:r>
      <w:r w:rsidRPr="005C1860">
        <w:rPr>
          <w:rFonts w:ascii="Calibri" w:hAnsi="Calibri" w:cs="Arial"/>
          <w:bCs/>
        </w:rPr>
        <w:t>.</w:t>
      </w:r>
    </w:p>
    <w:p w:rsidR="006B5594" w:rsidRPr="00695D6F" w:rsidRDefault="00462066" w:rsidP="00462066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2820568</wp:posOffset>
            </wp:positionH>
            <wp:positionV relativeFrom="paragraph">
              <wp:posOffset>-1956</wp:posOffset>
            </wp:positionV>
            <wp:extent cx="2936291" cy="1375258"/>
            <wp:effectExtent l="19050" t="0" r="0" b="0"/>
            <wp:wrapNone/>
            <wp:docPr id="1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9" cstate="print"/>
                    <a:srcRect l="1089" t="1979" r="46262" b="4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91" cy="13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066">
        <w:rPr>
          <w:rFonts w:ascii="Cambria Math" w:hAnsi="Cambria Math" w:cstheme="majorBidi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-32360</wp:posOffset>
            </wp:positionH>
            <wp:positionV relativeFrom="paragraph">
              <wp:posOffset>-1956</wp:posOffset>
            </wp:positionV>
            <wp:extent cx="2472893" cy="387706"/>
            <wp:effectExtent l="19050" t="0" r="3607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93" cy="387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594" w:rsidRPr="00695D6F" w:rsidRDefault="00842521" w:rsidP="00462066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pict>
          <v:shape id="_x0000_s1328" type="#_x0000_t32" style="position:absolute;left:0;text-align:left;margin-left:330.05pt;margin-top:3.65pt;width:80pt;height:69.1pt;flip:y;z-index:251737088" o:connectortype="straight">
            <v:stroke endarrow="block"/>
          </v:shape>
        </w:pict>
      </w:r>
      <w:r>
        <w:rPr>
          <w:rFonts w:ascii="Cambria Math" w:hAnsi="Cambria Math" w:cstheme="majorBidi"/>
          <w:noProof/>
        </w:rPr>
        <w:pict>
          <v:shape id="_x0000_s1327" type="#_x0000_t32" style="position:absolute;left:0;text-align:left;margin-left:234.35pt;margin-top:3.65pt;width:95.7pt;height:69.1pt;z-index:251736064" o:connectortype="straight">
            <v:stroke endarrow="block"/>
          </v:shape>
        </w:pict>
      </w:r>
      <w:r>
        <w:rPr>
          <w:rFonts w:ascii="Cambria Math" w:hAnsi="Cambria Math" w:cstheme="majorBidi"/>
          <w:noProof/>
        </w:rPr>
        <w:pict>
          <v:shape id="_x0000_s1323" type="#_x0000_t32" style="position:absolute;left:0;text-align:left;margin-left:233.75pt;margin-top:3.65pt;width:47.3pt;height:69.1pt;z-index:251731968" o:connectortype="straight" strokecolor="white [3212]" strokeweight="3pt"/>
        </w:pict>
      </w:r>
      <w:r>
        <w:rPr>
          <w:rFonts w:ascii="Cambria Math" w:hAnsi="Cambria Math" w:cstheme="majorBidi"/>
          <w:noProof/>
        </w:rPr>
        <w:pict>
          <v:shape id="_x0000_s1325" type="#_x0000_t32" style="position:absolute;left:0;text-align:left;margin-left:371.5pt;margin-top:3.65pt;width:38.55pt;height:69.1pt;flip:x;z-index:251734016" o:connectortype="straight" strokecolor="white [3212]" strokeweight="3pt"/>
        </w:pict>
      </w:r>
      <w:r w:rsidR="00462066" w:rsidRPr="00462066">
        <w:rPr>
          <w:rFonts w:ascii="Cambria Math" w:hAnsi="Cambria Math" w:cstheme="majorBidi"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-32360</wp:posOffset>
            </wp:positionH>
            <wp:positionV relativeFrom="paragraph">
              <wp:posOffset>331673</wp:posOffset>
            </wp:positionV>
            <wp:extent cx="1115771" cy="453543"/>
            <wp:effectExtent l="19050" t="0" r="8179" b="0"/>
            <wp:wrapNone/>
            <wp:docPr id="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71" cy="45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2066">
        <w:rPr>
          <w:rFonts w:ascii="Cambria Math" w:hAnsi="Cambria Math" w:cstheme="majorBidi"/>
        </w:rPr>
        <w:br w:type="textWrapping" w:clear="all"/>
      </w:r>
    </w:p>
    <w:p w:rsidR="006B5594" w:rsidRPr="00695D6F" w:rsidRDefault="006B5594" w:rsidP="00462066">
      <w:pPr>
        <w:jc w:val="both"/>
        <w:rPr>
          <w:rFonts w:ascii="Cambria Math" w:hAnsi="Cambria Math" w:cstheme="majorBidi"/>
        </w:rPr>
      </w:pPr>
    </w:p>
    <w:p w:rsidR="00462066" w:rsidRDefault="00842521" w:rsidP="006B5594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30" type="#_x0000_t19" style="position:absolute;left:0;text-align:left;margin-left:315.65pt;margin-top:8.4pt;width:12.7pt;height:14.5pt;rotation:-4617569fd;z-index:251739136"/>
        </w:pict>
      </w:r>
      <w:r>
        <w:rPr>
          <w:rFonts w:ascii="Cambria Math" w:hAnsi="Cambria Math" w:cstheme="majorBidi"/>
          <w:noProof/>
        </w:rPr>
        <w:pict>
          <v:shape id="_x0000_s1329" type="#_x0000_t19" style="position:absolute;left:0;text-align:left;margin-left:314.45pt;margin-top:5.4pt;width:12.7pt;height:14.5pt;rotation:-4617569fd;z-index:251738112"/>
        </w:pict>
      </w:r>
    </w:p>
    <w:p w:rsidR="00462066" w:rsidRDefault="00842521" w:rsidP="00462066">
      <w:pPr>
        <w:tabs>
          <w:tab w:val="left" w:pos="7050"/>
        </w:tabs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pict>
          <v:shape id="_x0000_s1339" type="#_x0000_t202" style="position:absolute;left:0;text-align:left;margin-left:325pt;margin-top:.95pt;width:15.55pt;height:11.55pt;z-index:251747328;v-text-anchor:middle" filled="f" strokecolor="white [3212]">
            <v:textbox inset="0,0,0,0">
              <w:txbxContent>
                <w:p w:rsidR="00274A5E" w:rsidRPr="00274A5E" w:rsidRDefault="00274A5E">
                  <w:pPr>
                    <w:rPr>
                      <w:b/>
                      <w:bCs/>
                    </w:rPr>
                  </w:pPr>
                  <w:r w:rsidRPr="00274A5E">
                    <w:rPr>
                      <w:b/>
                      <w:bCs/>
                    </w:rPr>
                    <w:t>O</w:t>
                  </w:r>
                </w:p>
              </w:txbxContent>
            </v:textbox>
          </v:shape>
        </w:pict>
      </w:r>
      <w:r w:rsidR="00462066">
        <w:rPr>
          <w:rFonts w:ascii="Cambria Math" w:hAnsi="Cambria Math" w:cstheme="majorBidi"/>
        </w:rPr>
        <w:tab/>
      </w:r>
    </w:p>
    <w:p w:rsidR="00462066" w:rsidRDefault="00842521" w:rsidP="006B5594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pict>
          <v:shape id="_x0000_s1326" type="#_x0000_t32" style="position:absolute;left:0;text-align:left;margin-left:229.25pt;margin-top:2.4pt;width:211.95pt;height:0;z-index:251735040" o:connectortype="straight"/>
        </w:pict>
      </w:r>
      <w:r>
        <w:rPr>
          <w:rFonts w:ascii="Cambria Math" w:hAnsi="Cambria Math" w:cstheme="majorBidi"/>
          <w:noProof/>
        </w:rPr>
        <w:pict>
          <v:shape id="_x0000_s1324" type="#_x0000_t32" style="position:absolute;left:0;text-align:left;margin-left:281.65pt;margin-top:2.4pt;width:90.45pt;height:0;z-index:251732992" o:connectortype="straight" strokecolor="white [3212]" strokeweight="3pt"/>
        </w:pict>
      </w:r>
      <w:r w:rsidR="00462066">
        <w:rPr>
          <w:rFonts w:ascii="Cambria Math" w:hAnsi="Cambria Math" w:cstheme="majorBidi"/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22860</wp:posOffset>
            </wp:positionV>
            <wp:extent cx="1399540" cy="394970"/>
            <wp:effectExtent l="19050" t="0" r="0" b="0"/>
            <wp:wrapNone/>
            <wp:docPr id="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9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066" w:rsidRDefault="00462066" w:rsidP="006B5594">
      <w:pPr>
        <w:jc w:val="both"/>
        <w:rPr>
          <w:rFonts w:ascii="Cambria Math" w:hAnsi="Cambria Math" w:cstheme="majorBidi"/>
        </w:rPr>
      </w:pPr>
    </w:p>
    <w:p w:rsidR="00763B7D" w:rsidRPr="00763B7D" w:rsidRDefault="00842521" w:rsidP="00E4568B">
      <w:pPr>
        <w:rPr>
          <w:rFonts w:ascii="Cambria Math" w:hAnsi="Cambria Math" w:cstheme="majorBidi"/>
          <w:b/>
          <w:bCs/>
        </w:rPr>
      </w:pPr>
      <w:r w:rsidRPr="00842521">
        <w:rPr>
          <w:rFonts w:ascii="Cambria Math" w:hAnsi="Cambria Math" w:cs="Arial"/>
          <w:b/>
          <w:u w:val="single"/>
        </w:rPr>
        <w:lastRenderedPageBreak/>
        <w:pict>
          <v:shape id="_x0000_s1184" type="#_x0000_t202" style="position:absolute;margin-left:62.5pt;margin-top:1.9pt;width:25.95pt;height:11.1pt;z-index:251685888;v-text-anchor:middle">
            <v:textbox style="mso-next-textbox:#_x0000_s1184;mso-fit-shape-to-text:t" inset="0,0,0,0">
              <w:txbxContent>
                <w:p w:rsidR="00BA234B" w:rsidRPr="00BB69BA" w:rsidRDefault="005C1860" w:rsidP="005C18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6.5</w:t>
                  </w:r>
                  <w:r w:rsidR="00BA234B">
                    <w:rPr>
                      <w:sz w:val="18"/>
                      <w:szCs w:val="18"/>
                    </w:rPr>
                    <w:t xml:space="preserve"> pts</w:t>
                  </w:r>
                </w:p>
              </w:txbxContent>
            </v:textbox>
          </v:shape>
        </w:pict>
      </w:r>
      <w:r w:rsidR="00763B7D" w:rsidRPr="00763B7D">
        <w:rPr>
          <w:rFonts w:ascii="Cambria Math" w:hAnsi="Cambria Math" w:cstheme="majorBidi"/>
          <w:b/>
          <w:bCs/>
        </w:rPr>
        <w:t>Exercice</w:t>
      </w:r>
      <w:r w:rsidR="0066203C">
        <w:rPr>
          <w:rFonts w:ascii="Cambria Math" w:hAnsi="Cambria Math" w:cstheme="majorBidi"/>
          <w:b/>
          <w:bCs/>
        </w:rPr>
        <w:t xml:space="preserve"> </w:t>
      </w:r>
      <w:r w:rsidR="00870FD5">
        <w:rPr>
          <w:rFonts w:ascii="Cambria Math" w:hAnsi="Cambria Math" w:cstheme="majorBidi"/>
          <w:b/>
          <w:bCs/>
        </w:rPr>
        <w:t>3</w:t>
      </w:r>
      <w:r w:rsidR="0091259D">
        <w:rPr>
          <w:rFonts w:ascii="Cambria Math" w:hAnsi="Cambria Math" w:cstheme="majorBidi"/>
          <w:b/>
          <w:bCs/>
        </w:rPr>
        <w:t xml:space="preserve"> : </w:t>
      </w:r>
      <w:r w:rsidR="00763B7D" w:rsidRPr="00763B7D">
        <w:rPr>
          <w:rFonts w:ascii="Cambria Math" w:hAnsi="Cambria Math" w:cstheme="majorBidi"/>
          <w:b/>
          <w:bCs/>
        </w:rPr>
        <w:t> </w:t>
      </w:r>
    </w:p>
    <w:p w:rsidR="00695D6F" w:rsidRDefault="00652C6D" w:rsidP="00652C6D">
      <w:pPr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Des </w:t>
      </w:r>
      <w:r w:rsidR="009B5771">
        <w:rPr>
          <w:rFonts w:ascii="Cambria Math" w:hAnsi="Cambria Math" w:cstheme="majorBidi"/>
        </w:rPr>
        <w:t xml:space="preserve">mesures de </w:t>
      </w:r>
      <w:r w:rsidR="0091259D" w:rsidRPr="00695D6F">
        <w:rPr>
          <w:rFonts w:ascii="Cambria Math" w:hAnsi="Cambria Math" w:cstheme="majorBidi"/>
          <w:b/>
          <w:bCs/>
        </w:rPr>
        <w:t xml:space="preserve">l’anomalie </w:t>
      </w:r>
      <w:r w:rsidR="0091259D">
        <w:rPr>
          <w:rFonts w:ascii="Cambria Math" w:hAnsi="Cambria Math" w:cstheme="majorBidi"/>
        </w:rPr>
        <w:t>de Bouguer</w:t>
      </w:r>
      <w:r w:rsidR="00806409">
        <w:rPr>
          <w:rFonts w:ascii="Cambria Math" w:hAnsi="Cambria Math" w:cstheme="majorBidi"/>
        </w:rPr>
        <w:t xml:space="preserve"> </w:t>
      </w:r>
      <w:r>
        <w:rPr>
          <w:rFonts w:ascii="Cambria Math" w:hAnsi="Cambria Math" w:cstheme="majorBidi"/>
        </w:rPr>
        <w:t>ont été exécutées</w:t>
      </w:r>
      <w:r w:rsidR="009B5771">
        <w:rPr>
          <w:rFonts w:ascii="Cambria Math" w:hAnsi="Cambria Math" w:cstheme="majorBidi"/>
        </w:rPr>
        <w:t xml:space="preserve"> sur un corps sphérique </w:t>
      </w:r>
      <w:r>
        <w:rPr>
          <w:rFonts w:ascii="Cambria Math" w:hAnsi="Cambria Math" w:cstheme="majorBidi"/>
        </w:rPr>
        <w:t xml:space="preserve">de rayon R, </w:t>
      </w:r>
      <w:r w:rsidR="009B5771">
        <w:rPr>
          <w:rFonts w:ascii="Cambria Math" w:hAnsi="Cambria Math" w:cstheme="majorBidi"/>
        </w:rPr>
        <w:t>de densité ρ</w:t>
      </w:r>
      <w:r w:rsidR="009B5771" w:rsidRPr="009B5771">
        <w:rPr>
          <w:rFonts w:ascii="Cambria Math" w:hAnsi="Cambria Math" w:cstheme="majorBidi"/>
          <w:vertAlign w:val="subscript"/>
        </w:rPr>
        <w:t>sph</w:t>
      </w:r>
      <w:r w:rsidR="009B5771">
        <w:rPr>
          <w:rFonts w:ascii="Cambria Math" w:hAnsi="Cambria Math" w:cstheme="majorBidi"/>
        </w:rPr>
        <w:t>=2.6g/cm</w:t>
      </w:r>
      <w:r w:rsidR="009B5771" w:rsidRPr="009B5771">
        <w:rPr>
          <w:rFonts w:ascii="Cambria Math" w:hAnsi="Cambria Math" w:cstheme="majorBidi"/>
          <w:vertAlign w:val="superscript"/>
        </w:rPr>
        <w:t>3</w:t>
      </w:r>
      <w:r w:rsidR="009B5771">
        <w:rPr>
          <w:rFonts w:ascii="Cambria Math" w:hAnsi="Cambria Math" w:cstheme="majorBidi"/>
        </w:rPr>
        <w:t>,  enfoui à la profondeur Z</w:t>
      </w:r>
      <w:r>
        <w:rPr>
          <w:rFonts w:ascii="Cambria Math" w:hAnsi="Cambria Math" w:cstheme="majorBidi"/>
        </w:rPr>
        <w:t>, les résultats sont présentées au tableau ci- dessous</w:t>
      </w:r>
      <w:r w:rsidR="00806409">
        <w:rPr>
          <w:rFonts w:ascii="Cambria Math" w:hAnsi="Cambria Math" w:cstheme="majorBidi"/>
        </w:rPr>
        <w:t>.</w:t>
      </w:r>
      <w:r w:rsidR="0091259D">
        <w:rPr>
          <w:rFonts w:ascii="Cambria Math" w:hAnsi="Cambria Math" w:cstheme="majorBidi"/>
        </w:rPr>
        <w:t xml:space="preserve"> </w:t>
      </w:r>
    </w:p>
    <w:p w:rsidR="00652C6D" w:rsidRPr="00652C6D" w:rsidRDefault="00652C6D" w:rsidP="00652C6D">
      <w:pPr>
        <w:pStyle w:val="Paragraphedeliste"/>
        <w:numPr>
          <w:ilvl w:val="0"/>
          <w:numId w:val="36"/>
        </w:numPr>
        <w:tabs>
          <w:tab w:val="left" w:pos="5787"/>
        </w:tabs>
        <w:jc w:val="both"/>
        <w:rPr>
          <w:rFonts w:ascii="Cambria Math" w:hAnsi="Cambria Math" w:cstheme="majorBidi"/>
        </w:rPr>
      </w:pPr>
      <w:r w:rsidRPr="00652C6D">
        <w:rPr>
          <w:rFonts w:ascii="Cambria Math" w:hAnsi="Cambria Math" w:cstheme="majorBidi"/>
        </w:rPr>
        <w:t>Tracez le graphe ∆G</w:t>
      </w:r>
      <w:r w:rsidRPr="00652C6D">
        <w:rPr>
          <w:rFonts w:ascii="Cambria Math" w:hAnsi="Cambria Math" w:cstheme="majorBidi"/>
          <w:vertAlign w:val="subscript"/>
        </w:rPr>
        <w:t>B</w:t>
      </w:r>
      <w:r w:rsidRPr="00652C6D">
        <w:rPr>
          <w:rFonts w:ascii="Cambria Math" w:hAnsi="Cambria Math" w:cstheme="majorBidi"/>
        </w:rPr>
        <w:t>=f(x)</w:t>
      </w:r>
      <w:r>
        <w:rPr>
          <w:rFonts w:ascii="Cambria Math" w:hAnsi="Cambria Math" w:cstheme="majorBidi"/>
        </w:rPr>
        <w:t>.</w:t>
      </w:r>
    </w:p>
    <w:p w:rsidR="00652C6D" w:rsidRPr="00652C6D" w:rsidRDefault="00652C6D" w:rsidP="00652C6D">
      <w:pPr>
        <w:pStyle w:val="Paragraphedeliste"/>
        <w:numPr>
          <w:ilvl w:val="0"/>
          <w:numId w:val="36"/>
        </w:numPr>
        <w:tabs>
          <w:tab w:val="left" w:pos="5787"/>
        </w:tabs>
        <w:jc w:val="both"/>
        <w:rPr>
          <w:rFonts w:ascii="Cambria Math" w:hAnsi="Cambria Math" w:cstheme="majorBidi"/>
        </w:rPr>
      </w:pPr>
      <w:r w:rsidRPr="00652C6D">
        <w:rPr>
          <w:rFonts w:ascii="Cambria Math" w:hAnsi="Cambria Math" w:cstheme="majorBidi"/>
        </w:rPr>
        <w:t>Trouvez la profondeur Z.</w:t>
      </w:r>
    </w:p>
    <w:p w:rsidR="00652C6D" w:rsidRPr="00652C6D" w:rsidRDefault="00652C6D" w:rsidP="00944E01">
      <w:pPr>
        <w:pStyle w:val="Paragraphedeliste"/>
        <w:numPr>
          <w:ilvl w:val="0"/>
          <w:numId w:val="36"/>
        </w:numPr>
        <w:tabs>
          <w:tab w:val="left" w:pos="5787"/>
        </w:tabs>
        <w:jc w:val="both"/>
        <w:rPr>
          <w:rFonts w:ascii="Cambria Math" w:hAnsi="Cambria Math" w:cstheme="majorBidi"/>
        </w:rPr>
      </w:pPr>
      <w:r w:rsidRPr="00652C6D">
        <w:rPr>
          <w:rFonts w:ascii="Cambria Math" w:hAnsi="Cambria Math" w:cstheme="majorBidi"/>
        </w:rPr>
        <w:t xml:space="preserve">Calculez </w:t>
      </w:r>
      <w:r w:rsidR="00944E01">
        <w:rPr>
          <w:rFonts w:ascii="Cambria Math" w:hAnsi="Cambria Math" w:cstheme="majorBidi"/>
        </w:rPr>
        <w:t xml:space="preserve">la masse M, </w:t>
      </w:r>
      <w:r w:rsidRPr="00652C6D">
        <w:rPr>
          <w:rFonts w:ascii="Cambria Math" w:hAnsi="Cambria Math" w:cstheme="majorBidi"/>
        </w:rPr>
        <w:t xml:space="preserve">le </w:t>
      </w:r>
      <w:r w:rsidR="00944E01">
        <w:rPr>
          <w:rFonts w:ascii="Cambria Math" w:hAnsi="Cambria Math" w:cstheme="majorBidi"/>
        </w:rPr>
        <w:t>volume et le rayon</w:t>
      </w:r>
      <w:r w:rsidRPr="00652C6D">
        <w:rPr>
          <w:rFonts w:ascii="Cambria Math" w:hAnsi="Cambria Math" w:cstheme="majorBidi"/>
        </w:rPr>
        <w:t xml:space="preserve"> </w:t>
      </w:r>
      <w:r w:rsidR="00944E01">
        <w:rPr>
          <w:rFonts w:ascii="Cambria Math" w:hAnsi="Cambria Math" w:cstheme="majorBidi"/>
        </w:rPr>
        <w:t xml:space="preserve">de </w:t>
      </w:r>
      <w:r w:rsidRPr="00652C6D">
        <w:rPr>
          <w:rFonts w:ascii="Cambria Math" w:hAnsi="Cambria Math" w:cstheme="majorBidi"/>
        </w:rPr>
        <w:t>la sphère R.</w:t>
      </w:r>
    </w:p>
    <w:p w:rsidR="00695D6F" w:rsidRPr="00652C6D" w:rsidRDefault="00652C6D" w:rsidP="00944E01">
      <w:pPr>
        <w:pStyle w:val="Paragraphedeliste"/>
        <w:numPr>
          <w:ilvl w:val="0"/>
          <w:numId w:val="30"/>
        </w:numPr>
        <w:tabs>
          <w:tab w:val="left" w:pos="5787"/>
        </w:tabs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On vous donne G=6.67x10-8 </w:t>
      </w:r>
      <w:r w:rsidR="00944E01">
        <w:rPr>
          <w:rFonts w:ascii="Cambria Math" w:hAnsi="Cambria Math" w:cstheme="majorBidi"/>
        </w:rPr>
        <w:t>c</w:t>
      </w:r>
      <w:r>
        <w:rPr>
          <w:rFonts w:ascii="Cambria Math" w:hAnsi="Cambria Math" w:cstheme="majorBidi"/>
        </w:rPr>
        <w:t>m</w:t>
      </w:r>
      <w:r w:rsidRPr="00652C6D">
        <w:rPr>
          <w:rFonts w:ascii="Cambria Math" w:hAnsi="Cambria Math" w:cstheme="majorBidi"/>
          <w:vertAlign w:val="superscript"/>
        </w:rPr>
        <w:t>3</w:t>
      </w:r>
      <w:r>
        <w:rPr>
          <w:rFonts w:ascii="Cambria Math" w:hAnsi="Cambria Math" w:cstheme="majorBidi"/>
        </w:rPr>
        <w:t>/g.s</w:t>
      </w:r>
      <w:r w:rsidRPr="00652C6D">
        <w:rPr>
          <w:rFonts w:ascii="Cambria Math" w:hAnsi="Cambria Math" w:cstheme="majorBidi"/>
          <w:vertAlign w:val="superscript"/>
        </w:rPr>
        <w:t>2</w:t>
      </w:r>
      <w:r>
        <w:rPr>
          <w:rFonts w:ascii="Cambria Math" w:hAnsi="Cambria Math" w:cstheme="majorBidi"/>
        </w:rPr>
        <w:t>, le contraste de densité ∆ρ=0.2.</w:t>
      </w:r>
    </w:p>
    <w:p w:rsidR="00944E01" w:rsidRDefault="00CC3EEF" w:rsidP="00695D6F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1474572</wp:posOffset>
            </wp:positionH>
            <wp:positionV relativeFrom="paragraph">
              <wp:posOffset>57328</wp:posOffset>
            </wp:positionV>
            <wp:extent cx="4865929" cy="3094329"/>
            <wp:effectExtent l="19050" t="0" r="0" b="0"/>
            <wp:wrapNone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29" cy="309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B7B">
        <w:rPr>
          <w:rFonts w:ascii="Cambria Math" w:hAnsi="Cambria Math" w:cstheme="majorBidi"/>
        </w:rPr>
        <w:t>1)</w:t>
      </w:r>
    </w:p>
    <w:tbl>
      <w:tblPr>
        <w:tblW w:w="170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0"/>
        <w:gridCol w:w="911"/>
      </w:tblGrid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44E01" w:rsidRPr="00944E01" w:rsidRDefault="00944E01" w:rsidP="00274A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="003B1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(m)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274A5E" w:rsidRDefault="00842521" w:rsidP="00944E01">
            <w:pPr>
              <w:jc w:val="center"/>
              <w:rPr>
                <w:rFonts w:ascii="Cambria Math" w:hAnsi="Cambria Math" w:cstheme="majorBidi"/>
                <w:b/>
                <w:bCs/>
                <w:vertAlign w:val="subscript"/>
              </w:rPr>
            </w:pPr>
            <w:r w:rsidRPr="00842521">
              <w:rPr>
                <w:rFonts w:ascii="Cambria Math" w:hAnsi="Cambria Math" w:cstheme="majorBidi"/>
                <w:noProof/>
              </w:rPr>
              <w:pict>
                <v:group id="_x0000_s1295" style="position:absolute;left:0;text-align:left;margin-left:55.6pt;margin-top:.55pt;width:395.05pt;height:358.55pt;z-index:251717632;mso-position-horizontal-relative:text;mso-position-vertical-relative:text" coordorigin="2105,5504" coordsize="7901,7171">
                  <v:group id="_x0000_s1296" style="position:absolute;left:2105;top:5504;width:7292;height:7171" coordorigin="1991,6888" coordsize="7292,7171">
                    <v:shape id="_x0000_s1297" type="#_x0000_t32" style="position:absolute;left:1991;top:11323;width:7239;height:0" o:connectortype="straight" strokeweight="1.5pt"/>
                    <v:group id="_x0000_s1298" style="position:absolute;left:2000;top:6888;width:7283;height:7171" coordorigin="2000,6888" coordsize="7283,71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que 2" o:spid="_x0000_s1299" type="#_x0000_t75" style="position:absolute;left:2260;top:6888;width:6787;height:4291;visibility:visible;mso-wrap-distance-left:21.48pt;mso-wrap-distance-top:8.16pt;mso-wrap-distance-right:17.16pt;mso-wrap-distance-bottom:5.28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VwSa3wAAAAoBAAAPAAAAZHJzL2Rvd25y&#10;ZXYueG1sTI9BTsMwEEX3SNzBGiQ2iDptIU1CnAoVdcUCtfQAbjxNosZjK3ba9PYMK1h+zdef98r1&#10;ZHtxwSF0jhTMZwkIpNqZjhoFh+/tcwYiRE1G945QwQ0DrKv7u1IXxl1ph5d9bASPUCi0gjZGX0gZ&#10;6hatDjPnkfh2coPVkePQSDPoK4/bXi6SJJVWd8QfWu1x02J93o9WQTJtnz52m1vq7fwT8/M4fHlc&#10;KfX4ML2/gYg4xb8y/OIzOlTMdHQjmSB6zq8Zu0QF6ZIVuJAt0xWIo4KXfJGDrEr5X6H6AQAA//8D&#10;AFBLAwQUAAYACAAAACEAyhNaPBIBAABBAgAADgAAAGRycy9lMm9Eb2MueG1snJHNTsMwEITvSLyD&#10;tffWaUpDiZr0EiFx4gIPsNjrxFJiW2uXwNvj/giVE1JvszvSp9nZ3f5rGsUncbTeNbBaFiDIKa+t&#10;6xt4f3tebEHEhE7j6B018E0R9u393W4ONZV+8KMmFhniYj2HBoaUQi1lVANNGJc+kMum8TxhyiP3&#10;UjPOmT6NsiyKSs6edWCvKMa87c4mtCe+MaTSqzGRkhgbWKw224enCkQ66mJdrUsQfKU/sq4ei00F&#10;st1h3TOGwapLOrwh3ITW5Sy/qA4TigPbG1BqQE6ZpeqTuoRSN5MugHz+/5V7Y6yizqvDRC6de2ca&#10;MeWnx8GGmGusrW6AX/Tq2J38c/H1nPX159sf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muBVzcwAAAA0AQAAIAAAAGRycy9jaGFydHMvX3JlbHMvY2hhcnQxLnhtbC5yZWxzhI/LagMx&#10;DEX3hfyD0T7xpItSyniy6AOyKIWSfoBqax6pRzaWUpK/r5tVAoUudS/3HNRujnM031RkSuxgvWrA&#10;EPsUJh4cfOxelvdgRJEDxsTk4EQCm25x075TRK0jGacsplJYHIyq+cFa8SPNKKuUiWvTpzKj1rMM&#10;NqP/woHsbdPc2XLJgO6KabbBQdmGNZjdKVfz/+zU95Onp+QPM7H+obAp0tvnnrxWKJaB1MFjRBE6&#10;lF/POXpNodqej0qFMYLtWnv1a/cDAAD//wMAUEsDBBQABgAIAAAAIQACc6ssFgQAACwNAAAVAAAA&#10;ZHJzL2NoYXJ0cy9jaGFydDEueG1szFdLb+M2EL4X6H9Qhb3GlmzJso21F6k3XiyQoIvE3UNvjETb&#10;bChSS9Kx9O87fMleJxK6aQtUB4OPj8N5fDNDv/9QlzR4xkISzhZhPIjCALOcF4TtFuHvm/XVNAyk&#10;QqxAlDO8CBssww/Ln396n8/zPRLqoUI5DkAIk/N8Ee6VqubDocz3uERywCvMYG/LRYkUTMVuWAh0&#10;BOElHY6iaDI0QkInAL1BQIkI8+fF3znPt1uS4488P5SYKauFwBQp8IDck0qGSzCOIrYLnhFdhFtx&#10;tb4Ph3rRKKsHFeXqWmBkkQ0/KD0qETsgeov8nJrRBokdVlYWYQwLK6u+4wW2q7jYYbvYvLZYW1Q2&#10;iEezaZpOknGUJJN4Nrq5GrljFpEO4iSK0jSJZlkCmOm0RRwtIhpMs2Q8iU9fYiXs2/00zSZZFk/S&#10;cZqMx1ms94eXtsGCNU6bLXOkFBYrTYez+YNqqDNQlpyr/R0ST956iYWGksIZF1k1uCiwcKrYFVl9&#10;ASSaUxYcF+EIvhTig+aSU1KsCaV6UgmpVtQdPO6JwgaDaLVHZ9KGLRJM+k4EzCgzdtr7tL1aWWNO&#10;Uz5yyBHNBQY50DrEA5TArKCEYY1uJ5umctZTvrO2FERW9w/fnJ7Gs/lcL958s+LdUivj9hHM8642&#10;DGSHcl2qwCbUChi0CD9h4BSikKb8IHJ8S9gTLhah8SjE6Xth5wtadP0VmStA7j3e6pXtco0PhMa/&#10;vLt5N5vDTzzT8Td7gFohSG2DMzmtVVg6DQzstAqyKrXiB+a4HzvrKhVA2LWCWszz8iqGQqDPPpsA&#10;VIZDHhS3oKgbNPKgrBsz9hjIkK7LEo8Zd2M0+7SqnUImDtAjI3OQHlWmDtJj0cxB4h7PxN7JL30M&#10;Dj+F004MA2DoSdH0kGOtybH+z8nR6WZPjGgQxV3x9LwATNqF8byIBqMuiKdFNEi6IC0rBp0XeV70&#10;SPG86NHF86LPJE+MPte0xLhwcA8rPBtsMT8rWHDGlXNUfy7cRpzORqNpPLGV72IjGaemc+mTF80D&#10;yux1rVPs4shJFpyAYrvTGC4ItHDTue21JWF3qHYV+gyI6i9cWsij1ahEf3LxSRBTuKUWduo0L/qL&#10;ec7gtsOo2nbF3hYCtr28A/Q7u/UHK7rvDiR/gsbQGsRwrTbcWnWywXTLaZq90i1lI1tT4ClW8OMG&#10;RIQBRaaLQmU2n/Fir4nwIBJcymvXw2Mdcx9at4ed19FB8T+wcGqaY79idcSY+cAVK6Rc4FoOtIML&#10;MpwuOYvxW8hA30KGf8t9/2OG6Of7D/L9NTKcktZE/J+QAZx1/ujW469E/sZo4wqO4077RD+lgk5n&#10;xvVbUT9lX7z0gPtYMEQ/IoUCAU/SRSg+FzbD3ZPf/MlZ/gUAAP//AwBQSwECLQAUAAYACAAAACEA&#10;pPKVkRwBAABeAgAAEwAAAAAAAAAAAAAAAAAAAAAAW0NvbnRlbnRfVHlwZXNdLnhtbFBLAQItABQA&#10;BgAIAAAAIQA4/SH/1gAAAJQBAAALAAAAAAAAAAAAAAAAAE0BAABfcmVscy8ucmVsc1BLAQItABQA&#10;BgAIAAAAIQBBVwSa3wAAAAoBAAAPAAAAAAAAAAAAAAAAAEwCAABkcnMvZG93bnJldi54bWxQSwEC&#10;LQAUAAYACAAAACEAyhNaPBIBAABBAgAADgAAAAAAAAAAAAAAAABYAwAAZHJzL2Uyb0RvYy54bWxQ&#10;SwECLQAUAAYACAAAACEAqxbNRrkAAAAiAQAAGQAAAAAAAAAAAAAAAACWBAAAZHJzL19yZWxzL2Uy&#10;b0RvYy54bWwucmVsc1BLAQItABQABgAIAAAAIQCa4FXNzAAAADQBAAAgAAAAAAAAAAAAAAAAAIYF&#10;AABkcnMvY2hhcnRzL19yZWxzL2NoYXJ0MS54bWwucmVsc1BLAQItABQABgAIAAAAIQACc6ssFgQA&#10;ACwNAAAVAAAAAAAAAAAAAAAAAJAGAABkcnMvY2hhcnRzL2NoYXJ0MS54bWxQSwUGAAAAAAcABwDL&#10;AQAA2QoAAAAA&#10;">
                        <v:imagedata r:id="rId14" o:title="" grayscale="t"/>
                        <o:lock v:ext="edit" aspectratio="f"/>
                      </v:shape>
                      <v:group id="_x0000_s1300" style="position:absolute;left:2000;top:11323;width:7283;height:2736" coordorigin="2000,11323" coordsize="7283,2736">
                        <v:shape id="Image 1" o:spid="_x0000_s1301" type="#_x0000_t75" style="position:absolute;left:2000;top:11340;width:7283;height:2719;visibility:visible">
                          <v:imagedata r:id="rId15" o:title=""/>
                        </v:shape>
                        <v:oval id="_x0000_s1302" style="position:absolute;left:8318;top:13204;width:399;height:399;v-text-anchor:middle">
                          <v:textbox style="mso-next-textbox:#_x0000_s1302" inset="0,0,0,0">
                            <w:txbxContent>
                              <w:p w:rsidR="001F558E" w:rsidRPr="009B5771" w:rsidRDefault="001F558E" w:rsidP="001F558E">
                                <w:r>
                                  <w:t>ρ</w:t>
                                </w:r>
                                <w:r>
                                  <w:rPr>
                                    <w:vertAlign w:val="subscript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oval>
                        <v:group id="_x0000_s1303" style="position:absolute;left:5012;top:11323;width:1254;height:2622" coordorigin="5012,11323" coordsize="1254,2622">
                          <v:shape id="_x0000_s1304" type="#_x0000_t202" style="position:absolute;left:5297;top:11893;width:399;height:513" filled="f" stroked="f" strokecolor="red">
                            <v:textbox style="mso-next-textbox:#_x0000_s1304">
                              <w:txbxContent>
                                <w:p w:rsidR="001F558E" w:rsidRPr="00FA6C7B" w:rsidRDefault="001F558E" w:rsidP="001F558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FA6C7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Z</w:t>
                                  </w:r>
                                </w:p>
                              </w:txbxContent>
                            </v:textbox>
                          </v:shape>
                          <v:group id="_x0000_s1305" style="position:absolute;left:5012;top:12691;width:1254;height:1254" coordorigin="5012,12691" coordsize="1254,1254">
                            <v:oval id="_x0000_s1306" style="position:absolute;left:5012;top:12691;width:1254;height:1254">
                              <v:fill r:id="rId16" o:title="Marbre marron" opacity="45875f" type="tile"/>
                            </v:oval>
                            <v:shape id="_x0000_s1307" type="#_x0000_t32" style="position:absolute;left:5639;top:13318;width:627;height:0" o:connectortype="straight" strokecolor="red">
                              <v:stroke endarrow="block"/>
                            </v:shape>
                            <v:shape id="_x0000_s1308" type="#_x0000_t202" style="position:absolute;left:5696;top:13261;width:399;height:513" filled="f" stroked="f" strokecolor="red">
                              <v:textbox style="mso-next-textbox:#_x0000_s1308">
                                <w:txbxContent>
                                  <w:p w:rsidR="001F558E" w:rsidRPr="00FA6C7B" w:rsidRDefault="001F558E" w:rsidP="001F558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BD4B4"/>
                                      </w:rPr>
                                    </w:pPr>
                                    <w:r w:rsidRPr="00FA6C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BD4B4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oval id="_x0000_s1309" style="position:absolute;left:5183;top:13432;width:513;height:399;v-text-anchor:middle" filled="f">
                              <v:textbox style="mso-next-textbox:#_x0000_s1309" inset="0,0,0,0">
                                <w:txbxContent>
                                  <w:p w:rsidR="001F558E" w:rsidRPr="00FA6C7B" w:rsidRDefault="001F558E" w:rsidP="001F558E">
                                    <w:pPr>
                                      <w:rPr>
                                        <w:b/>
                                        <w:bCs/>
                                        <w:color w:val="FBD4B4"/>
                                        <w:sz w:val="20"/>
                                        <w:szCs w:val="20"/>
                                      </w:rPr>
                                    </w:pPr>
                                    <w:r w:rsidRPr="00FA6C7B">
                                      <w:rPr>
                                        <w:b/>
                                        <w:bCs/>
                                        <w:color w:val="FBD4B4"/>
                                        <w:sz w:val="20"/>
                                        <w:szCs w:val="20"/>
                                      </w:rPr>
                                      <w:t>ρ</w:t>
                                    </w:r>
                                    <w:r w:rsidRPr="00FA6C7B">
                                      <w:rPr>
                                        <w:b/>
                                        <w:bCs/>
                                        <w:color w:val="FBD4B4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sph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  <v:shape id="_x0000_s1310" type="#_x0000_t32" style="position:absolute;left:5639;top:11323;width:0;height:1995" o:connectortype="straight" strokecolor="red">
                            <v:stroke startarrow="open" endarrow="open"/>
                          </v:shape>
                        </v:group>
                      </v:group>
                    </v:group>
                  </v:group>
                  <v:shape id="_x0000_s1311" type="#_x0000_t202" style="position:absolute;left:4566;top:5691;width:845;height:403" fillcolor="white [3212]" strokecolor="black [3213]">
                    <v:textbox style="mso-next-textbox:#_x0000_s1311">
                      <w:txbxContent>
                        <w:p w:rsidR="001F558E" w:rsidRPr="00FE245A" w:rsidRDefault="001F558E" w:rsidP="001F558E">
                          <w:pP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>……..</w:t>
                          </w:r>
                        </w:p>
                      </w:txbxContent>
                    </v:textbox>
                  </v:shape>
                  <v:shape id="_x0000_s1312" type="#_x0000_t202" style="position:absolute;left:9161;top:9392;width:845;height:403" filled="f" strokecolor="black [3213]">
                    <v:textbox style="mso-next-textbox:#_x0000_s1312">
                      <w:txbxContent>
                        <w:p w:rsidR="001F558E" w:rsidRPr="00FE245A" w:rsidRDefault="001F558E" w:rsidP="001F558E">
                          <w:pP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sz w:val="20"/>
                              <w:szCs w:val="20"/>
                            </w:rPr>
                            <w:t>……..</w:t>
                          </w:r>
                        </w:p>
                      </w:txbxContent>
                    </v:textbox>
                  </v:shape>
                </v:group>
              </w:pict>
            </w:r>
            <w:r w:rsidR="00944E01" w:rsidRPr="00944E01">
              <w:rPr>
                <w:rFonts w:ascii="Cambria Math" w:hAnsi="Cambria Math" w:cstheme="majorBidi"/>
                <w:b/>
                <w:bCs/>
              </w:rPr>
              <w:t>∆G</w:t>
            </w:r>
            <w:r w:rsidR="00944E01" w:rsidRPr="00944E01">
              <w:rPr>
                <w:rFonts w:ascii="Cambria Math" w:hAnsi="Cambria Math" w:cstheme="majorBidi"/>
                <w:b/>
                <w:bCs/>
                <w:vertAlign w:val="subscript"/>
              </w:rPr>
              <w:t>B</w:t>
            </w:r>
          </w:p>
          <w:p w:rsidR="00944E01" w:rsidRPr="003B1ACD" w:rsidRDefault="003B1ACD" w:rsidP="00944E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 w:cstheme="majorBidi"/>
                <w:b/>
                <w:bCs/>
              </w:rPr>
              <w:t>(mGal)</w:t>
            </w:r>
          </w:p>
        </w:tc>
      </w:tr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</w:tr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</w:tr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</w:tr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</w:tr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944E01" w:rsidRPr="00944E01" w:rsidTr="00274A5E">
        <w:trPr>
          <w:trHeight w:val="300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44E01" w:rsidRPr="00944E01" w:rsidRDefault="00944E0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944E01" w:rsidRPr="00944E01" w:rsidRDefault="00842521" w:rsidP="00944E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2521">
              <w:rPr>
                <w:rFonts w:ascii="Cambria Math" w:hAnsi="Cambria Math" w:cstheme="majorBidi"/>
                <w:noProof/>
              </w:rPr>
              <w:pict>
                <v:shape id="_x0000_s1336" type="#_x0000_t202" style="position:absolute;left:0;text-align:left;margin-left:197.8pt;margin-top:11.1pt;width:36.4pt;height:14.95pt;z-index:251744256;mso-position-horizontal-relative:text;mso-position-vertical-relative:text">
                  <v:textbox inset="0,0,0,0">
                    <w:txbxContent>
                      <w:p w:rsidR="004B7DE1" w:rsidRPr="004B7DE1" w:rsidRDefault="004B7DE1" w:rsidP="004B7DE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B7DE1">
                          <w:rPr>
                            <w:sz w:val="16"/>
                            <w:szCs w:val="16"/>
                          </w:rPr>
                          <w:t>0.25</w:t>
                        </w:r>
                        <w:r w:rsidR="00657B7B">
                          <w:rPr>
                            <w:sz w:val="16"/>
                            <w:szCs w:val="16"/>
                          </w:rPr>
                          <w:t>mGal</w:t>
                        </w:r>
                      </w:p>
                    </w:txbxContent>
                  </v:textbox>
                </v:shape>
              </w:pict>
            </w:r>
            <w:r w:rsidR="00944E01" w:rsidRPr="00944E0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944E01" w:rsidRDefault="00842521" w:rsidP="00695D6F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pict>
          <v:shape id="_x0000_s1335" type="#_x0000_t32" style="position:absolute;left:0;text-align:left;margin-left:338.85pt;margin-top:4.05pt;width:0;height:87pt;z-index:251743232;mso-position-horizontal-relative:text;mso-position-vertical-relative:text" o:connectortype="straight">
            <v:stroke endarrow="block"/>
          </v:shape>
        </w:pict>
      </w:r>
      <w:r>
        <w:rPr>
          <w:rFonts w:ascii="Cambria Math" w:hAnsi="Cambria Math" w:cstheme="majorBidi"/>
          <w:noProof/>
        </w:rPr>
        <w:pict>
          <v:shape id="_x0000_s1334" type="#_x0000_t32" style="position:absolute;left:0;text-align:left;margin-left:302.6pt;margin-top:2.25pt;width:37.45pt;height:0;z-index:251742208;mso-position-horizontal-relative:text;mso-position-vertical-relative:text" o:connectortype="straight">
            <v:stroke endarrow="block"/>
          </v:shape>
        </w:pict>
      </w:r>
    </w:p>
    <w:p w:rsidR="00944E01" w:rsidRDefault="00944E01" w:rsidP="00695D6F">
      <w:pPr>
        <w:jc w:val="both"/>
        <w:rPr>
          <w:rFonts w:ascii="Cambria Math" w:hAnsi="Cambria Math" w:cstheme="majorBidi"/>
        </w:rPr>
      </w:pPr>
    </w:p>
    <w:p w:rsidR="00944E01" w:rsidRDefault="00944E01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842521" w:rsidP="00695D6F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  <w:noProof/>
        </w:rPr>
        <w:pict>
          <v:shape id="_x0000_s1337" type="#_x0000_t202" style="position:absolute;left:0;text-align:left;margin-left:305.15pt;margin-top:8.35pt;width:40.5pt;height:14.95pt;z-index:251745280">
            <v:textbox inset="0,0,0,0">
              <w:txbxContent>
                <w:p w:rsidR="004B7DE1" w:rsidRPr="004B7DE1" w:rsidRDefault="00657B7B" w:rsidP="004B7DE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  <w:r w:rsidRPr="00657B7B">
                    <w:rPr>
                      <w:sz w:val="16"/>
                      <w:szCs w:val="16"/>
                      <w:vertAlign w:val="subscript"/>
                    </w:rPr>
                    <w:t>1/2</w:t>
                  </w:r>
                  <w:r>
                    <w:rPr>
                      <w:sz w:val="16"/>
                      <w:szCs w:val="16"/>
                    </w:rPr>
                    <w:t>=</w:t>
                  </w:r>
                  <w:r w:rsidR="004B7DE1">
                    <w:rPr>
                      <w:sz w:val="16"/>
                      <w:szCs w:val="16"/>
                    </w:rPr>
                    <w:t>480m</w:t>
                  </w:r>
                </w:p>
              </w:txbxContent>
            </v:textbox>
          </v:shape>
        </w:pict>
      </w: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542EA9" w:rsidRDefault="00542EA9" w:rsidP="00695D6F">
      <w:pPr>
        <w:jc w:val="both"/>
        <w:rPr>
          <w:rFonts w:ascii="Cambria Math" w:hAnsi="Cambria Math" w:cstheme="majorBidi"/>
        </w:rPr>
      </w:pPr>
    </w:p>
    <w:p w:rsidR="001F558E" w:rsidRDefault="001F558E" w:rsidP="00695D6F">
      <w:pPr>
        <w:jc w:val="both"/>
        <w:rPr>
          <w:rFonts w:ascii="Cambria Math" w:hAnsi="Cambria Math" w:cstheme="majorBidi"/>
        </w:rPr>
      </w:pPr>
    </w:p>
    <w:p w:rsidR="001F558E" w:rsidRDefault="001F558E" w:rsidP="00695D6F">
      <w:pPr>
        <w:jc w:val="both"/>
        <w:rPr>
          <w:rFonts w:ascii="Cambria Math" w:hAnsi="Cambria Math" w:cstheme="majorBidi"/>
        </w:rPr>
      </w:pPr>
    </w:p>
    <w:p w:rsidR="001F558E" w:rsidRDefault="001F558E" w:rsidP="00695D6F">
      <w:pPr>
        <w:jc w:val="both"/>
        <w:rPr>
          <w:rFonts w:ascii="Cambria Math" w:hAnsi="Cambria Math" w:cstheme="majorBidi"/>
        </w:rPr>
      </w:pPr>
    </w:p>
    <w:p w:rsidR="001F558E" w:rsidRDefault="001F558E" w:rsidP="00695D6F">
      <w:pPr>
        <w:jc w:val="both"/>
        <w:rPr>
          <w:rFonts w:ascii="Cambria Math" w:hAnsi="Cambria Math" w:cstheme="majorBidi"/>
        </w:rPr>
      </w:pPr>
    </w:p>
    <w:p w:rsidR="00146F95" w:rsidRPr="00146F95" w:rsidRDefault="00146F95" w:rsidP="00146F95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2) Profondeur Z : On a </w:t>
      </w:r>
      <w:r w:rsidRPr="00146F95">
        <w:rPr>
          <w:rFonts w:ascii="Cambria Math" w:hAnsi="Cambria Math" w:cstheme="majorBidi"/>
          <w:lang w:val="el-GR"/>
        </w:rPr>
        <w:t>Δ</w:t>
      </w:r>
      <w:r w:rsidRPr="00146F95">
        <w:rPr>
          <w:rFonts w:ascii="Cambria Math" w:hAnsi="Cambria Math" w:cstheme="majorBidi"/>
          <w:i/>
          <w:iCs/>
        </w:rPr>
        <w:t>g</w:t>
      </w:r>
      <w:r w:rsidRPr="004925AC">
        <w:rPr>
          <w:rFonts w:ascii="Cambria Math" w:hAnsi="Cambria Math" w:cstheme="majorBidi"/>
        </w:rPr>
        <w:t>(x</w:t>
      </w:r>
      <w:r w:rsidRPr="004925AC">
        <w:rPr>
          <w:rFonts w:ascii="Cambria Math" w:hAnsi="Cambria Math" w:cstheme="majorBidi"/>
          <w:vertAlign w:val="subscript"/>
        </w:rPr>
        <w:t>1/2</w:t>
      </w:r>
      <w:r w:rsidRPr="004925AC">
        <w:rPr>
          <w:rFonts w:ascii="Cambria Math" w:hAnsi="Cambria Math" w:cstheme="majorBidi"/>
        </w:rPr>
        <w:t>)</w:t>
      </w:r>
      <w:r w:rsidRPr="00146F95">
        <w:rPr>
          <w:rFonts w:ascii="Cambria Math" w:hAnsi="Cambria Math" w:cstheme="majorBidi"/>
          <w:i/>
          <w:iCs/>
        </w:rPr>
        <w:t xml:space="preserve"> </w:t>
      </w:r>
      <w:r w:rsidRPr="00146F95">
        <w:rPr>
          <w:rFonts w:ascii="Cambria Math" w:hAnsi="Cambria Math" w:cstheme="majorBidi"/>
        </w:rPr>
        <w:t xml:space="preserve">= </w:t>
      </w:r>
      <w:r w:rsidRPr="00146F95">
        <w:rPr>
          <w:rFonts w:ascii="Cambria Math" w:hAnsi="Cambria Math" w:cstheme="majorBidi"/>
          <w:lang w:val="el-GR"/>
        </w:rPr>
        <w:t>Δ</w:t>
      </w:r>
      <w:r w:rsidRPr="00146F95">
        <w:rPr>
          <w:rFonts w:ascii="Cambria Math" w:hAnsi="Cambria Math" w:cstheme="majorBidi"/>
          <w:i/>
          <w:iCs/>
        </w:rPr>
        <w:t>g</w:t>
      </w:r>
      <w:r w:rsidRPr="00146F95">
        <w:rPr>
          <w:rFonts w:ascii="Cambria Math" w:hAnsi="Cambria Math" w:cstheme="majorBidi"/>
          <w:i/>
          <w:iCs/>
          <w:vertAlign w:val="subscript"/>
        </w:rPr>
        <w:t>max</w:t>
      </w:r>
      <w:r w:rsidRPr="00146F95">
        <w:rPr>
          <w:rFonts w:ascii="Cambria Math" w:hAnsi="Cambria Math" w:cstheme="majorBidi"/>
        </w:rPr>
        <w:t>/2</w:t>
      </w:r>
      <w:r>
        <w:rPr>
          <w:rFonts w:ascii="Cambria Math" w:hAnsi="Cambria Math" w:cstheme="majorBidi"/>
        </w:rPr>
        <w:t xml:space="preserve">  et Z=1.306x</w:t>
      </w:r>
      <w:r w:rsidRPr="00146F95">
        <w:rPr>
          <w:rFonts w:ascii="Cambria Math" w:hAnsi="Cambria Math" w:cstheme="majorBidi"/>
          <w:vertAlign w:val="subscript"/>
        </w:rPr>
        <w:t>1/2</w:t>
      </w:r>
    </w:p>
    <w:p w:rsidR="004B7DE1" w:rsidRDefault="004B7DE1" w:rsidP="004B7DE1">
      <w:pPr>
        <w:rPr>
          <w:rFonts w:ascii="Cambria Math" w:hAnsi="Cambria Math" w:cstheme="majorBidi"/>
        </w:rPr>
      </w:pPr>
      <w:r w:rsidRPr="004B7DE1">
        <w:rPr>
          <w:rFonts w:ascii="Cambria Math" w:hAnsi="Cambria Math" w:cstheme="majorBidi"/>
          <w:lang w:val="el-GR"/>
        </w:rPr>
        <w:t>Δ</w:t>
      </w:r>
      <w:r w:rsidRPr="004B7DE1">
        <w:rPr>
          <w:rFonts w:ascii="Cambria Math" w:hAnsi="Cambria Math" w:cstheme="majorBidi"/>
        </w:rPr>
        <w:t>g</w:t>
      </w:r>
      <w:r w:rsidRPr="004B7DE1">
        <w:rPr>
          <w:rFonts w:ascii="Cambria Math" w:hAnsi="Cambria Math" w:cstheme="majorBidi"/>
          <w:vertAlign w:val="subscript"/>
        </w:rPr>
        <w:t>max=</w:t>
      </w:r>
      <w:r w:rsidRPr="004B7DE1">
        <w:rPr>
          <w:rFonts w:ascii="Cambria Math" w:hAnsi="Cambria Math" w:cstheme="majorBidi"/>
        </w:rPr>
        <w:t>0.5 mGal</w:t>
      </w:r>
      <w:r>
        <w:rPr>
          <w:rFonts w:ascii="Cambria Math" w:hAnsi="Cambria Math" w:cstheme="majorBidi"/>
        </w:rPr>
        <w:t xml:space="preserve">=&gt; </w:t>
      </w:r>
      <w:r w:rsidRPr="00695D6F">
        <w:rPr>
          <w:rFonts w:ascii="Cambria Math" w:hAnsi="Cambria Math" w:cstheme="majorBidi"/>
        </w:rPr>
        <w:t xml:space="preserve"> </w:t>
      </w:r>
      <w:r w:rsidRPr="00146F95">
        <w:rPr>
          <w:rFonts w:ascii="Cambria Math" w:hAnsi="Cambria Math" w:cstheme="majorBidi"/>
          <w:lang w:val="el-GR"/>
        </w:rPr>
        <w:t>Δ</w:t>
      </w:r>
      <w:r w:rsidRPr="00146F95">
        <w:rPr>
          <w:rFonts w:ascii="Cambria Math" w:hAnsi="Cambria Math" w:cstheme="majorBidi"/>
          <w:i/>
          <w:iCs/>
        </w:rPr>
        <w:t>g</w:t>
      </w:r>
      <w:r w:rsidRPr="00146F95">
        <w:rPr>
          <w:rFonts w:ascii="Cambria Math" w:hAnsi="Cambria Math" w:cstheme="majorBidi"/>
          <w:i/>
          <w:iCs/>
          <w:vertAlign w:val="subscript"/>
        </w:rPr>
        <w:t>max</w:t>
      </w:r>
      <w:r w:rsidRPr="00146F95">
        <w:rPr>
          <w:rFonts w:ascii="Cambria Math" w:hAnsi="Cambria Math" w:cstheme="majorBidi"/>
        </w:rPr>
        <w:t>/2</w:t>
      </w:r>
      <w:r>
        <w:rPr>
          <w:rFonts w:ascii="Cambria Math" w:hAnsi="Cambria Math" w:cstheme="majorBidi"/>
        </w:rPr>
        <w:t xml:space="preserve"> =0.25 mGal=&gt; x</w:t>
      </w:r>
      <w:r w:rsidRPr="004925AC">
        <w:rPr>
          <w:rFonts w:ascii="Cambria Math" w:hAnsi="Cambria Math" w:cstheme="majorBidi"/>
          <w:vertAlign w:val="subscript"/>
        </w:rPr>
        <w:t>1/2</w:t>
      </w:r>
      <w:r>
        <w:rPr>
          <w:rFonts w:ascii="Cambria Math" w:hAnsi="Cambria Math" w:cstheme="majorBidi"/>
        </w:rPr>
        <w:t>=480m</w:t>
      </w:r>
    </w:p>
    <w:p w:rsidR="004B7DE1" w:rsidRDefault="004B7DE1" w:rsidP="004B7DE1">
      <w:pPr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=&gt;Z=1.306*480=626.88m</w:t>
      </w:r>
    </w:p>
    <w:p w:rsidR="004925AC" w:rsidRDefault="004925AC" w:rsidP="004B7DE1">
      <w:pPr>
        <w:rPr>
          <w:rFonts w:ascii="Cambria Math" w:hAnsi="Cambria Math" w:cstheme="majorBidi"/>
        </w:rPr>
      </w:pPr>
    </w:p>
    <w:p w:rsidR="004925AC" w:rsidRPr="00F87F70" w:rsidRDefault="004B7DE1" w:rsidP="004925AC">
      <w:pPr>
        <w:rPr>
          <w:rFonts w:ascii="Cambria Math" w:hAnsi="Cambria Math" w:cstheme="majorBidi"/>
          <w:lang w:val="en-GB"/>
        </w:rPr>
      </w:pPr>
      <w:r w:rsidRPr="00F87F70">
        <w:rPr>
          <w:rFonts w:ascii="Cambria Math" w:hAnsi="Cambria Math" w:cstheme="majorBidi"/>
          <w:lang w:val="en-GB"/>
        </w:rPr>
        <w:t xml:space="preserve">3) </w:t>
      </w:r>
      <w:r w:rsidR="00342F7D" w:rsidRPr="00F87F70">
        <w:rPr>
          <w:rFonts w:ascii="Cambria Math" w:hAnsi="Cambria Math" w:cstheme="majorBidi"/>
          <w:lang w:val="en-GB"/>
        </w:rPr>
        <w:t>On</w:t>
      </w:r>
      <w:r w:rsidR="00F87F70" w:rsidRPr="00F87F70">
        <w:rPr>
          <w:rFonts w:ascii="Cambria Math" w:hAnsi="Cambria Math" w:cstheme="majorBidi"/>
          <w:lang w:val="en-GB"/>
        </w:rPr>
        <w:t xml:space="preserve"> a:</w:t>
      </w:r>
      <w:r w:rsidR="004925AC">
        <w:rPr>
          <w:rFonts w:ascii="Cambria Math" w:hAnsi="Cambria Math" w:cstheme="majorBidi"/>
          <w:lang w:val="en-GB"/>
        </w:rPr>
        <w:t xml:space="preserve">                  </w:t>
      </w:r>
      <m:oMath>
        <m:r>
          <w:rPr>
            <w:rFonts w:ascii="Cambria Math" w:hAnsi="Cambria Math" w:cstheme="majorBidi"/>
            <w:lang w:val="en-GB"/>
          </w:rPr>
          <m:t xml:space="preserve"> ∆</m:t>
        </m:r>
        <m:r>
          <w:rPr>
            <w:rFonts w:ascii="Cambria Math" w:hAnsi="Cambria Math" w:cstheme="majorBidi"/>
          </w:rPr>
          <m:t>M</m:t>
        </m:r>
        <m:r>
          <w:rPr>
            <w:rFonts w:ascii="Cambria Math" w:hAnsi="Cambria Math" w:cstheme="majorBidi"/>
            <w:lang w:val="en-GB"/>
          </w:rPr>
          <m:t>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  <w:lang w:val="en-GB"/>
              </w:rPr>
              <m:t>∆</m:t>
            </m:r>
            <m:r>
              <w:rPr>
                <w:rFonts w:ascii="Cambria Math" w:hAnsi="Cambria Math" w:cstheme="majorBidi"/>
              </w:rPr>
              <m:t>gmax</m:t>
            </m:r>
            <m:r>
              <w:rPr>
                <w:rFonts w:ascii="Cambria Math" w:hAnsi="Cambria Math" w:cstheme="majorBidi"/>
                <w:lang w:val="en-GB"/>
              </w:rPr>
              <m:t>.</m:t>
            </m:r>
            <m:sSup>
              <m:sSupPr>
                <m:ctrlPr>
                  <w:rPr>
                    <w:rFonts w:ascii="Cambria Math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</w:rPr>
              <m:t>G</m:t>
            </m:r>
          </m:den>
        </m:f>
      </m:oMath>
      <w:r w:rsidR="004925AC" w:rsidRPr="00F87F70">
        <w:rPr>
          <w:rFonts w:ascii="Cambria Math" w:hAnsi="Cambria Math" w:cstheme="majorBidi"/>
          <w:lang w:val="en-GB"/>
        </w:rPr>
        <w:t xml:space="preserve"> ; </w:t>
      </w:r>
      <w:r w:rsidR="00657B7B">
        <w:rPr>
          <w:rFonts w:ascii="Cambria Math" w:hAnsi="Cambria Math" w:cstheme="majorBidi"/>
          <w:lang w:val="en-GB"/>
        </w:rPr>
        <w:t xml:space="preserve">  </w:t>
      </w:r>
      <w:r w:rsidR="004925AC" w:rsidRPr="00F87F70">
        <w:rPr>
          <w:rFonts w:ascii="Cambria Math" w:hAnsi="Cambria Math" w:cstheme="majorBidi"/>
          <w:lang w:val="en-GB"/>
        </w:rPr>
        <w:t xml:space="preserve"> </w:t>
      </w:r>
      <m:oMath>
        <m:r>
          <w:rPr>
            <w:rFonts w:ascii="Cambria Math" w:hAnsi="Cambria Math" w:cstheme="majorBidi"/>
          </w:rPr>
          <m:t>M</m:t>
        </m:r>
        <m:r>
          <w:rPr>
            <w:rFonts w:ascii="Cambria Math" w:hAnsi="Cambria Math" w:cstheme="majorBidi"/>
            <w:lang w:val="en-GB"/>
          </w:rPr>
          <m:t>=∆</m:t>
        </m:r>
        <m:r>
          <w:rPr>
            <w:rFonts w:ascii="Cambria Math" w:hAnsi="Cambria Math" w:cstheme="majorBidi"/>
          </w:rPr>
          <m:t>M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ρ</m:t>
                </m:r>
              </m:e>
              <m:sub>
                <m:r>
                  <w:rPr>
                    <w:rFonts w:ascii="Cambria Math" w:hAnsi="Cambria Math" w:cstheme="majorBidi"/>
                  </w:rPr>
                  <m:t>sp</m:t>
                </m:r>
                <m:r>
                  <w:rPr>
                    <w:rFonts w:ascii="Cambria Math" w:hAnsi="Cambria Math" w:cstheme="majorBidi"/>
                    <w:lang w:val="en-GB"/>
                  </w:rPr>
                  <m:t>hè</m:t>
                </m:r>
                <m:r>
                  <w:rPr>
                    <w:rFonts w:ascii="Cambria Math" w:hAnsi="Cambria Math" w:cstheme="majorBidi"/>
                  </w:rPr>
                  <m:t>re</m:t>
                </m:r>
              </m:sub>
            </m:sSub>
          </m:num>
          <m:den>
            <m:r>
              <w:rPr>
                <w:rFonts w:ascii="Cambria Math" w:hAnsi="Cambria Math" w:cstheme="majorBidi"/>
                <w:lang w:val="en-GB"/>
              </w:rPr>
              <m:t>∆</m:t>
            </m:r>
            <m:r>
              <w:rPr>
                <w:rFonts w:ascii="Cambria Math" w:hAnsi="Cambria Math" w:cstheme="majorBidi"/>
              </w:rPr>
              <m:t>ρ</m:t>
            </m:r>
          </m:den>
        </m:f>
        <m:r>
          <w:rPr>
            <w:rFonts w:ascii="Cambria Math" w:hAnsi="Cambria Math" w:cstheme="majorBidi"/>
            <w:lang w:val="en-GB"/>
          </w:rPr>
          <m:t> </m:t>
        </m:r>
      </m:oMath>
      <w:r w:rsidR="004925AC" w:rsidRPr="00F87F70">
        <w:rPr>
          <w:rFonts w:ascii="Cambria Math" w:hAnsi="Cambria Math" w:cstheme="majorBidi"/>
          <w:lang w:val="en-GB"/>
        </w:rPr>
        <w:t>;</w:t>
      </w:r>
      <w:r w:rsidR="00657B7B">
        <w:rPr>
          <w:rFonts w:ascii="Cambria Math" w:hAnsi="Cambria Math" w:cstheme="majorBidi"/>
          <w:lang w:val="en-GB"/>
        </w:rPr>
        <w:t xml:space="preserve">     </w:t>
      </w:r>
      <m:oMath>
        <m:r>
          <w:rPr>
            <w:rFonts w:ascii="Cambria Math" w:hAnsi="Cambria Math" w:cstheme="majorBidi"/>
            <w:lang w:val="en-GB"/>
          </w:rPr>
          <m:t>∆ρ=</m:t>
        </m:r>
        <m:sSub>
          <m:sSubPr>
            <m:ctrlPr>
              <w:rPr>
                <w:rFonts w:ascii="Cambria Math" w:hAnsi="Cambria Math" w:cstheme="majorBidi"/>
                <w:i/>
                <w:lang w:val="en-GB"/>
              </w:rPr>
            </m:ctrlPr>
          </m:sSubPr>
          <m:e>
            <m:r>
              <w:rPr>
                <w:rFonts w:ascii="Cambria Math" w:hAnsi="Cambria Math" w:cstheme="majorBidi"/>
                <w:lang w:val="en-GB"/>
              </w:rPr>
              <m:t>ρ</m:t>
            </m:r>
          </m:e>
          <m:sub>
            <m:r>
              <w:rPr>
                <w:rFonts w:ascii="Cambria Math" w:hAnsi="Cambria Math" w:cstheme="majorBidi"/>
                <w:lang w:val="en-GB"/>
              </w:rPr>
              <m:t>sph</m:t>
            </m:r>
          </m:sub>
        </m:sSub>
        <m:r>
          <w:rPr>
            <w:rFonts w:ascii="Cambria Math" w:hAnsi="Cambria Math" w:cstheme="majorBidi"/>
            <w:lang w:val="en-GB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lang w:val="en-GB"/>
              </w:rPr>
            </m:ctrlPr>
          </m:sSubPr>
          <m:e>
            <m:r>
              <w:rPr>
                <w:rFonts w:ascii="Cambria Math" w:hAnsi="Cambria Math" w:cstheme="majorBidi"/>
                <w:lang w:val="en-GB"/>
              </w:rPr>
              <m:t>ρ</m:t>
            </m:r>
          </m:e>
          <m:sub>
            <m:r>
              <w:rPr>
                <w:rFonts w:ascii="Cambria Math" w:hAnsi="Cambria Math" w:cstheme="majorBidi"/>
                <w:lang w:val="en-GB"/>
              </w:rPr>
              <m:t>encaissant</m:t>
            </m:r>
          </m:sub>
        </m:sSub>
      </m:oMath>
    </w:p>
    <w:p w:rsidR="00F87F70" w:rsidRPr="00F87F70" w:rsidRDefault="00F87F70" w:rsidP="00F87F70">
      <w:pPr>
        <w:rPr>
          <w:rFonts w:ascii="Cambria Math" w:hAnsi="Cambria Math" w:cstheme="majorBidi"/>
          <w:lang w:val="en-GB"/>
        </w:rPr>
      </w:pPr>
    </w:p>
    <w:p w:rsidR="00870FD5" w:rsidRPr="00695D6F" w:rsidRDefault="00F87F70" w:rsidP="004925AC">
      <w:pPr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App. Num :</w:t>
      </w:r>
      <m:oMath>
        <m:r>
          <w:rPr>
            <w:rFonts w:ascii="Cambria Math" w:hAnsi="Cambria Math" w:cstheme="majorBidi"/>
          </w:rPr>
          <m:t xml:space="preserve"> ∆M=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(0.5×</m:t>
            </m:r>
            <m:sSup>
              <m:sSupPr>
                <m:ctrlPr>
                  <w:rPr>
                    <w:rFonts w:ascii="Cambria Math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10</m:t>
                </m:r>
              </m:e>
              <m:sup>
                <m:r>
                  <w:rPr>
                    <w:rFonts w:ascii="Cambria Math" w:hAnsi="Cambria Math" w:cstheme="majorBidi"/>
                  </w:rPr>
                  <m:t>-3</m:t>
                </m:r>
              </m:sup>
            </m:sSup>
            <m:r>
              <w:rPr>
                <w:rFonts w:ascii="Cambria Math" w:hAnsi="Cambria Math" w:cstheme="majorBidi"/>
              </w:rPr>
              <m:t>)</m:t>
            </m:r>
            <m:sSup>
              <m:sSupPr>
                <m:ctrlPr>
                  <w:rPr>
                    <w:rFonts w:ascii="Cambria Math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(628.88×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</w:rPr>
              <m:t>6.67×</m:t>
            </m:r>
            <m:sSup>
              <m:sSupPr>
                <m:ctrlPr>
                  <w:rPr>
                    <w:rFonts w:ascii="Cambria Math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10</m:t>
                </m:r>
              </m:e>
              <m:sup>
                <m:r>
                  <w:rPr>
                    <w:rFonts w:ascii="Cambria Math" w:hAnsi="Cambria Math" w:cstheme="majorBidi"/>
                  </w:rPr>
                  <m:t>-8</m:t>
                </m:r>
              </m:sup>
            </m:sSup>
          </m:den>
        </m:f>
        <m:r>
          <w:rPr>
            <w:rFonts w:ascii="Cambria Math" w:hAnsi="Cambria Math" w:cstheme="majorBidi"/>
          </w:rPr>
          <m:t>=</m:t>
        </m:r>
        <m:r>
          <m:rPr>
            <m:sty m:val="bi"/>
          </m:rPr>
          <w:rPr>
            <w:rFonts w:ascii="Cambria Math" w:hAnsi="Cambria Math" w:cstheme="majorBidi"/>
          </w:rPr>
          <m:t>2.96×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13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g=2.96×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Kg≈3×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Kg</m:t>
        </m:r>
      </m:oMath>
    </w:p>
    <w:p w:rsidR="00870FD5" w:rsidRDefault="00D833F2" w:rsidP="00387D00">
      <w:pPr>
        <w:jc w:val="center"/>
        <w:rPr>
          <w:rFonts w:ascii="Cambria Math" w:hAnsi="Cambria Math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>M=3×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10</m:t>
              </m:r>
            </m:e>
            <m:sup>
              <m:r>
                <w:rPr>
                  <w:rFonts w:ascii="Cambria Math" w:hAnsi="Cambria Math" w:cstheme="majorBidi"/>
                </w:rPr>
                <m:t>10</m:t>
              </m:r>
            </m:sup>
          </m:sSup>
          <m:r>
            <w:rPr>
              <w:rFonts w:ascii="Cambria Math" w:hAnsi="Cambria Math" w:cstheme="majorBidi"/>
            </w:rPr>
            <m:t>×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2.6</m:t>
              </m:r>
            </m:num>
            <m:den>
              <m:r>
                <w:rPr>
                  <w:rFonts w:ascii="Cambria Math" w:hAnsi="Cambria Math" w:cstheme="majorBidi"/>
                </w:rPr>
                <m:t>0.2</m:t>
              </m:r>
            </m:den>
          </m:f>
          <m:r>
            <w:rPr>
              <w:rFonts w:ascii="Cambria Math" w:hAnsi="Cambria Math" w:cstheme="majorBidi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</w:rPr>
            <m:t>3.85×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</w:rPr>
                <m:t>11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</w:rPr>
            <m:t>Kg</m:t>
          </m:r>
        </m:oMath>
      </m:oMathPara>
    </w:p>
    <w:p w:rsidR="00657B7B" w:rsidRPr="00695D6F" w:rsidRDefault="00657B7B" w:rsidP="00387D00">
      <w:pPr>
        <w:jc w:val="center"/>
        <w:rPr>
          <w:rFonts w:ascii="Cambria Math" w:hAnsi="Cambria Math" w:cstheme="majorBidi"/>
        </w:rPr>
      </w:pPr>
    </w:p>
    <w:p w:rsidR="00387D00" w:rsidRPr="00657B7B" w:rsidRDefault="00842521" w:rsidP="00657B7B">
      <w:pPr>
        <w:jc w:val="both"/>
        <w:rPr>
          <w:rFonts w:ascii="Calibri" w:hAnsi="Calibri" w:cs="Calibri"/>
          <w:b/>
          <w:bCs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ρ</m:t>
              </m:r>
            </m:e>
            <m:sub>
              <m:r>
                <w:rPr>
                  <w:rFonts w:ascii="Cambria Math" w:hAnsi="Cambria Math" w:cstheme="majorBidi"/>
                </w:rPr>
                <m:t>sph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M</m:t>
              </m:r>
            </m:num>
            <m:den>
              <m:r>
                <w:rPr>
                  <w:rFonts w:ascii="Cambria Math" w:hAnsi="Cambria Math" w:cstheme="majorBidi"/>
                </w:rPr>
                <m:t>V</m:t>
              </m:r>
            </m:den>
          </m:f>
          <m:r>
            <w:rPr>
              <w:rFonts w:ascii="Cambria Math" w:hAnsi="Cambria Math" w:cstheme="majorBidi"/>
            </w:rPr>
            <m:t>=&gt;V=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ρ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sph</m:t>
                  </m:r>
                </m:sub>
              </m:sSub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3.85×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11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</w:rPr>
                <m:t>2.6</m:t>
              </m:r>
            </m:den>
          </m:f>
          <m:r>
            <w:rPr>
              <w:rFonts w:ascii="Cambria Math" w:hAnsi="Cambria Math" w:cstheme="majorBidi"/>
            </w:rPr>
            <m:t>=</m:t>
          </m:r>
          <m:r>
            <m:rPr>
              <m:sty m:val="b"/>
            </m:rPr>
            <w:rPr>
              <w:rFonts w:ascii="Cambria Math" w:hAnsi="Cambria Math" w:cs="Calibri"/>
              <w:color w:val="000000"/>
            </w:rPr>
            <m:t>148234653.1</m:t>
          </m:r>
          <m:sSup>
            <m:sSupPr>
              <m:ctrlPr>
                <w:rPr>
                  <w:rFonts w:ascii="Cambria Math" w:hAnsi="Cambria Math" w:cs="Calibri"/>
                  <w:b/>
                  <w:bCs/>
                  <w:color w:val="0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>m</m:t>
              </m:r>
            </m:e>
            <m:sup>
              <m:r>
                <m:rPr>
                  <m:sty m:val="b"/>
                </m:rPr>
                <w:rPr>
                  <w:rFonts w:ascii="Cambria Math" w:hAnsi="Cambria Math" w:cs="Calibri"/>
                  <w:color w:val="000000"/>
                </w:rPr>
                <m:t>3</m:t>
              </m:r>
            </m:sup>
          </m:sSup>
        </m:oMath>
      </m:oMathPara>
    </w:p>
    <w:p w:rsidR="00D833F2" w:rsidRDefault="00D833F2" w:rsidP="00D833F2">
      <w:pPr>
        <w:rPr>
          <w:rFonts w:ascii="Cambria Math" w:hAnsi="Cambria Math" w:cstheme="majorBidi"/>
        </w:rPr>
      </w:pPr>
    </w:p>
    <w:p w:rsidR="00D833F2" w:rsidRDefault="00D833F2" w:rsidP="00D833F2">
      <w:pPr>
        <w:rPr>
          <w:rFonts w:ascii="Cambria Math" w:hAnsi="Cambria Math" w:cstheme="majorBidi"/>
        </w:rPr>
      </w:pPr>
    </w:p>
    <w:p w:rsidR="00870FD5" w:rsidRPr="00D833F2" w:rsidRDefault="00D833F2" w:rsidP="00D833F2">
      <w:pPr>
        <w:tabs>
          <w:tab w:val="left" w:pos="5887"/>
        </w:tabs>
        <w:rPr>
          <w:rFonts w:ascii="Cambria Math" w:hAnsi="Cambria Math" w:cstheme="majorBidi"/>
        </w:rPr>
      </w:pPr>
      <m:oMath>
        <m:r>
          <w:rPr>
            <w:rFonts w:ascii="Cambria Math" w:hAnsi="Cambria Math" w:cstheme="majorBidi"/>
          </w:rPr>
          <m:t>V=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4</m:t>
            </m:r>
          </m:num>
          <m:den>
            <m:r>
              <w:rPr>
                <w:rFonts w:ascii="Cambria Math" w:hAnsi="Cambria Math" w:cstheme="majorBidi"/>
              </w:rPr>
              <m:t>3</m:t>
            </m:r>
          </m:den>
        </m:f>
        <m:r>
          <w:rPr>
            <w:rFonts w:ascii="Cambria Math" w:hAnsi="Cambria Math" w:cstheme="majorBidi"/>
          </w:rPr>
          <m:t>π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R</m:t>
            </m:r>
          </m:e>
          <m:sup>
            <m:r>
              <w:rPr>
                <w:rFonts w:ascii="Cambria Math" w:hAnsi="Cambria Math" w:cstheme="majorBidi"/>
              </w:rPr>
              <m:t>3</m:t>
            </m:r>
          </m:sup>
        </m:sSup>
        <m:r>
          <w:rPr>
            <w:rFonts w:ascii="Cambria Math" w:hAnsi="Cambria Math" w:cstheme="majorBidi"/>
          </w:rPr>
          <m:t>=&gt;R=</m:t>
        </m:r>
        <m:rad>
          <m:radPr>
            <m:ctrlPr>
              <w:rPr>
                <w:rFonts w:ascii="Cambria Math" w:hAnsi="Cambria Math" w:cstheme="majorBidi"/>
                <w:i/>
              </w:rPr>
            </m:ctrlPr>
          </m:radPr>
          <m:deg>
            <m:r>
              <w:rPr>
                <w:rFonts w:ascii="Cambria Math" w:hAnsi="Cambria Math" w:cstheme="majorBidi"/>
              </w:rPr>
              <m:t>3</m:t>
            </m:r>
          </m:deg>
          <m:e>
            <m:r>
              <w:rPr>
                <w:rFonts w:ascii="Cambria Math" w:hAnsi="Cambria Math" w:cstheme="majorBidi"/>
              </w:rPr>
              <m:t>(3/4π)V</m:t>
            </m:r>
          </m:e>
        </m:rad>
        <m:r>
          <w:rPr>
            <w:rFonts w:ascii="Cambria Math" w:hAnsi="Cambria Math" w:cstheme="majorBidi"/>
          </w:rPr>
          <m:t>=</m:t>
        </m:r>
        <m:r>
          <m:rPr>
            <m:sty m:val="bi"/>
          </m:rPr>
          <w:rPr>
            <w:rFonts w:ascii="Cambria Math" w:hAnsi="Cambria Math" w:cstheme="majorBidi"/>
          </w:rPr>
          <m:t>704.24</m:t>
        </m:r>
        <m:r>
          <m:rPr>
            <m:sty m:val="bi"/>
          </m:rPr>
          <w:rPr>
            <w:rFonts w:ascii="Cambria Math" w:hAnsi="Cambria Math" w:cstheme="majorBidi"/>
          </w:rPr>
          <m:t>m</m:t>
        </m:r>
      </m:oMath>
      <w:r>
        <w:rPr>
          <w:rFonts w:ascii="Cambria Math" w:hAnsi="Cambria Math" w:cstheme="majorBidi"/>
        </w:rPr>
        <w:tab/>
      </w:r>
    </w:p>
    <w:sectPr w:rsidR="00870FD5" w:rsidRPr="00D833F2" w:rsidSect="00037EAB">
      <w:footerReference w:type="default" r:id="rId17"/>
      <w:pgSz w:w="11906" w:h="16838"/>
      <w:pgMar w:top="680" w:right="680" w:bottom="57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8C" w:rsidRDefault="0059568C" w:rsidP="00731326">
      <w:r>
        <w:separator/>
      </w:r>
    </w:p>
  </w:endnote>
  <w:endnote w:type="continuationSeparator" w:id="1">
    <w:p w:rsidR="0059568C" w:rsidRDefault="0059568C" w:rsidP="0073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796"/>
      <w:docPartObj>
        <w:docPartGallery w:val="Page Numbers (Bottom of Page)"/>
        <w:docPartUnique/>
      </w:docPartObj>
    </w:sdtPr>
    <w:sdtContent>
      <w:p w:rsidR="00BA234B" w:rsidRDefault="00842521">
        <w:pPr>
          <w:pStyle w:val="Pieddepage"/>
          <w:jc w:val="center"/>
        </w:pPr>
        <w:fldSimple w:instr=" PAGE   \* MERGEFORMAT ">
          <w:r w:rsidR="00FA7FD4">
            <w:rPr>
              <w:noProof/>
            </w:rPr>
            <w:t>1</w:t>
          </w:r>
        </w:fldSimple>
        <w:r w:rsidR="00BA234B">
          <w:t>/2</w:t>
        </w:r>
      </w:p>
    </w:sdtContent>
  </w:sdt>
  <w:p w:rsidR="00BA234B" w:rsidRDefault="00BA23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8C" w:rsidRDefault="0059568C" w:rsidP="00731326">
      <w:r>
        <w:separator/>
      </w:r>
    </w:p>
  </w:footnote>
  <w:footnote w:type="continuationSeparator" w:id="1">
    <w:p w:rsidR="0059568C" w:rsidRDefault="0059568C" w:rsidP="00731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988"/>
    <w:multiLevelType w:val="hybridMultilevel"/>
    <w:tmpl w:val="688407D4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7863E4"/>
    <w:multiLevelType w:val="multilevel"/>
    <w:tmpl w:val="3DCE6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F5688"/>
    <w:multiLevelType w:val="hybridMultilevel"/>
    <w:tmpl w:val="F58CA1FE"/>
    <w:lvl w:ilvl="0" w:tplc="61EC082C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DE41271"/>
    <w:multiLevelType w:val="hybridMultilevel"/>
    <w:tmpl w:val="3DCE6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77F8E"/>
    <w:multiLevelType w:val="hybridMultilevel"/>
    <w:tmpl w:val="20ACBAA6"/>
    <w:lvl w:ilvl="0" w:tplc="040C0019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130903A7"/>
    <w:multiLevelType w:val="hybridMultilevel"/>
    <w:tmpl w:val="82E85F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321ED"/>
    <w:multiLevelType w:val="hybridMultilevel"/>
    <w:tmpl w:val="03F8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C1173"/>
    <w:multiLevelType w:val="hybridMultilevel"/>
    <w:tmpl w:val="423EBCF2"/>
    <w:lvl w:ilvl="0" w:tplc="21D42F8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062D8"/>
    <w:multiLevelType w:val="hybridMultilevel"/>
    <w:tmpl w:val="FE441196"/>
    <w:lvl w:ilvl="0" w:tplc="61EC082C">
      <w:numFmt w:val="bullet"/>
      <w:lvlText w:val="-"/>
      <w:lvlJc w:val="left"/>
      <w:pPr>
        <w:ind w:left="6513" w:hanging="360"/>
      </w:pPr>
      <w:rPr>
        <w:rFonts w:ascii="Calibri" w:eastAsia="Times New Roman" w:hAnsi="Calibri" w:cs="Aria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73" w:hanging="360"/>
      </w:pPr>
      <w:rPr>
        <w:rFonts w:ascii="Wingdings" w:hAnsi="Wingdings" w:hint="default"/>
      </w:rPr>
    </w:lvl>
  </w:abstractNum>
  <w:abstractNum w:abstractNumId="9">
    <w:nsid w:val="17137A27"/>
    <w:multiLevelType w:val="hybridMultilevel"/>
    <w:tmpl w:val="BE10EFD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7251891"/>
    <w:multiLevelType w:val="hybridMultilevel"/>
    <w:tmpl w:val="A4E8D830"/>
    <w:lvl w:ilvl="0" w:tplc="25360232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E34ED"/>
    <w:multiLevelType w:val="hybridMultilevel"/>
    <w:tmpl w:val="374A76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433CB"/>
    <w:multiLevelType w:val="hybridMultilevel"/>
    <w:tmpl w:val="F258D152"/>
    <w:lvl w:ilvl="0" w:tplc="8E90AF42">
      <w:numFmt w:val="bullet"/>
      <w:lvlText w:val="-"/>
      <w:lvlJc w:val="left"/>
      <w:pPr>
        <w:ind w:left="107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23EB1E86"/>
    <w:multiLevelType w:val="hybridMultilevel"/>
    <w:tmpl w:val="3BE8B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E0087"/>
    <w:multiLevelType w:val="hybridMultilevel"/>
    <w:tmpl w:val="E5EAFF4C"/>
    <w:lvl w:ilvl="0" w:tplc="845A04C2">
      <w:numFmt w:val="bullet"/>
      <w:lvlText w:val="-"/>
      <w:lvlJc w:val="left"/>
      <w:pPr>
        <w:ind w:left="71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27D3130A"/>
    <w:multiLevelType w:val="multilevel"/>
    <w:tmpl w:val="F650E5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4950331"/>
    <w:multiLevelType w:val="hybridMultilevel"/>
    <w:tmpl w:val="65782432"/>
    <w:lvl w:ilvl="0" w:tplc="F6302BF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sz w:val="40"/>
        <w:szCs w:val="40"/>
      </w:r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36337A7F"/>
    <w:multiLevelType w:val="hybridMultilevel"/>
    <w:tmpl w:val="E6C012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83F7B"/>
    <w:multiLevelType w:val="hybridMultilevel"/>
    <w:tmpl w:val="495489A4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EAE4DDE"/>
    <w:multiLevelType w:val="hybridMultilevel"/>
    <w:tmpl w:val="5A7E144A"/>
    <w:lvl w:ilvl="0" w:tplc="84B45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60A79"/>
    <w:multiLevelType w:val="hybridMultilevel"/>
    <w:tmpl w:val="F43AE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B4BD3"/>
    <w:multiLevelType w:val="hybridMultilevel"/>
    <w:tmpl w:val="58180A56"/>
    <w:lvl w:ilvl="0" w:tplc="FE1864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2441B"/>
    <w:multiLevelType w:val="hybridMultilevel"/>
    <w:tmpl w:val="0812ED9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4F91427A"/>
    <w:multiLevelType w:val="hybridMultilevel"/>
    <w:tmpl w:val="8A08EC90"/>
    <w:lvl w:ilvl="0" w:tplc="F01C138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olor w:val="FFFFFF" w:themeColor="background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4">
    <w:nsid w:val="53F8179C"/>
    <w:multiLevelType w:val="hybridMultilevel"/>
    <w:tmpl w:val="BB007D16"/>
    <w:lvl w:ilvl="0" w:tplc="22F8EE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1D42F8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6A95"/>
    <w:multiLevelType w:val="hybridMultilevel"/>
    <w:tmpl w:val="6E36AA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D2D01"/>
    <w:multiLevelType w:val="hybridMultilevel"/>
    <w:tmpl w:val="1520C332"/>
    <w:lvl w:ilvl="0" w:tplc="FE1864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A1DA7"/>
    <w:multiLevelType w:val="hybridMultilevel"/>
    <w:tmpl w:val="B2305CBA"/>
    <w:lvl w:ilvl="0" w:tplc="B092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DC1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A57FFD"/>
    <w:multiLevelType w:val="hybridMultilevel"/>
    <w:tmpl w:val="1F2E81FC"/>
    <w:lvl w:ilvl="0" w:tplc="CBFC0FEC">
      <w:numFmt w:val="bullet"/>
      <w:lvlText w:val=""/>
      <w:lvlJc w:val="left"/>
      <w:pPr>
        <w:ind w:left="40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>
    <w:nsid w:val="5E261ABE"/>
    <w:multiLevelType w:val="hybridMultilevel"/>
    <w:tmpl w:val="EBE2B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D76C7"/>
    <w:multiLevelType w:val="hybridMultilevel"/>
    <w:tmpl w:val="A29838BE"/>
    <w:lvl w:ilvl="0" w:tplc="040C000F">
      <w:start w:val="1"/>
      <w:numFmt w:val="decimal"/>
      <w:lvlText w:val="%1."/>
      <w:lvlJc w:val="left"/>
      <w:pPr>
        <w:ind w:left="1074" w:hanging="360"/>
      </w:p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654E1DEB"/>
    <w:multiLevelType w:val="hybridMultilevel"/>
    <w:tmpl w:val="FC74A8D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5BB079F"/>
    <w:multiLevelType w:val="hybridMultilevel"/>
    <w:tmpl w:val="1190216E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64D70D7"/>
    <w:multiLevelType w:val="hybridMultilevel"/>
    <w:tmpl w:val="CA62A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5149AB"/>
    <w:multiLevelType w:val="hybridMultilevel"/>
    <w:tmpl w:val="5060D8D8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74AB52E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5245DF6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BCE0AAB"/>
    <w:multiLevelType w:val="hybridMultilevel"/>
    <w:tmpl w:val="0D62BE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3"/>
  </w:num>
  <w:num w:numId="4">
    <w:abstractNumId w:val="0"/>
  </w:num>
  <w:num w:numId="5">
    <w:abstractNumId w:val="32"/>
  </w:num>
  <w:num w:numId="6">
    <w:abstractNumId w:val="35"/>
  </w:num>
  <w:num w:numId="7">
    <w:abstractNumId w:val="31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29"/>
  </w:num>
  <w:num w:numId="15">
    <w:abstractNumId w:val="20"/>
  </w:num>
  <w:num w:numId="16">
    <w:abstractNumId w:val="6"/>
  </w:num>
  <w:num w:numId="17">
    <w:abstractNumId w:val="13"/>
  </w:num>
  <w:num w:numId="18">
    <w:abstractNumId w:val="16"/>
  </w:num>
  <w:num w:numId="19">
    <w:abstractNumId w:val="12"/>
  </w:num>
  <w:num w:numId="20">
    <w:abstractNumId w:val="30"/>
  </w:num>
  <w:num w:numId="21">
    <w:abstractNumId w:val="22"/>
  </w:num>
  <w:num w:numId="22">
    <w:abstractNumId w:val="23"/>
  </w:num>
  <w:num w:numId="23">
    <w:abstractNumId w:val="24"/>
  </w:num>
  <w:num w:numId="24">
    <w:abstractNumId w:val="7"/>
  </w:num>
  <w:num w:numId="25">
    <w:abstractNumId w:val="2"/>
  </w:num>
  <w:num w:numId="26">
    <w:abstractNumId w:val="10"/>
  </w:num>
  <w:num w:numId="27">
    <w:abstractNumId w:val="14"/>
  </w:num>
  <w:num w:numId="28">
    <w:abstractNumId w:val="19"/>
  </w:num>
  <w:num w:numId="29">
    <w:abstractNumId w:val="28"/>
  </w:num>
  <w:num w:numId="30">
    <w:abstractNumId w:val="9"/>
  </w:num>
  <w:num w:numId="31">
    <w:abstractNumId w:val="17"/>
  </w:num>
  <w:num w:numId="32">
    <w:abstractNumId w:val="26"/>
  </w:num>
  <w:num w:numId="33">
    <w:abstractNumId w:val="21"/>
  </w:num>
  <w:num w:numId="34">
    <w:abstractNumId w:val="25"/>
  </w:num>
  <w:num w:numId="35">
    <w:abstractNumId w:val="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591"/>
    <w:rsid w:val="00005096"/>
    <w:rsid w:val="0001382A"/>
    <w:rsid w:val="00026FC4"/>
    <w:rsid w:val="00037EAB"/>
    <w:rsid w:val="00044AD3"/>
    <w:rsid w:val="00080B2D"/>
    <w:rsid w:val="0008490C"/>
    <w:rsid w:val="00090718"/>
    <w:rsid w:val="00092767"/>
    <w:rsid w:val="00092E94"/>
    <w:rsid w:val="00097113"/>
    <w:rsid w:val="000A36DC"/>
    <w:rsid w:val="000B5A3B"/>
    <w:rsid w:val="000B6A91"/>
    <w:rsid w:val="000B770E"/>
    <w:rsid w:val="000B7D4B"/>
    <w:rsid w:val="000D370B"/>
    <w:rsid w:val="000F0840"/>
    <w:rsid w:val="00136C27"/>
    <w:rsid w:val="00137C76"/>
    <w:rsid w:val="00145C95"/>
    <w:rsid w:val="00146F95"/>
    <w:rsid w:val="001516EA"/>
    <w:rsid w:val="001759F6"/>
    <w:rsid w:val="00184217"/>
    <w:rsid w:val="001944AD"/>
    <w:rsid w:val="00196145"/>
    <w:rsid w:val="00197C98"/>
    <w:rsid w:val="001A0BA5"/>
    <w:rsid w:val="001A3A0F"/>
    <w:rsid w:val="001B5247"/>
    <w:rsid w:val="001C3982"/>
    <w:rsid w:val="001D2B72"/>
    <w:rsid w:val="001F0F34"/>
    <w:rsid w:val="001F53B6"/>
    <w:rsid w:val="001F558E"/>
    <w:rsid w:val="002020A0"/>
    <w:rsid w:val="0021100D"/>
    <w:rsid w:val="00213660"/>
    <w:rsid w:val="002168E9"/>
    <w:rsid w:val="00220861"/>
    <w:rsid w:val="002367B8"/>
    <w:rsid w:val="00254560"/>
    <w:rsid w:val="00262269"/>
    <w:rsid w:val="00274A5E"/>
    <w:rsid w:val="0028278B"/>
    <w:rsid w:val="0028413D"/>
    <w:rsid w:val="00297E9D"/>
    <w:rsid w:val="002A0F1F"/>
    <w:rsid w:val="002C59CE"/>
    <w:rsid w:val="002D1723"/>
    <w:rsid w:val="002E6CF1"/>
    <w:rsid w:val="00306CF5"/>
    <w:rsid w:val="0032770F"/>
    <w:rsid w:val="00333B15"/>
    <w:rsid w:val="00342E1E"/>
    <w:rsid w:val="00342F7D"/>
    <w:rsid w:val="00347EA3"/>
    <w:rsid w:val="0035002B"/>
    <w:rsid w:val="00373799"/>
    <w:rsid w:val="00387D00"/>
    <w:rsid w:val="003B1ACD"/>
    <w:rsid w:val="003B2823"/>
    <w:rsid w:val="003D0455"/>
    <w:rsid w:val="003E012E"/>
    <w:rsid w:val="003E35D6"/>
    <w:rsid w:val="003E6C04"/>
    <w:rsid w:val="003F20B2"/>
    <w:rsid w:val="003F408F"/>
    <w:rsid w:val="003F44BF"/>
    <w:rsid w:val="003F7B7C"/>
    <w:rsid w:val="00400281"/>
    <w:rsid w:val="00405818"/>
    <w:rsid w:val="00407850"/>
    <w:rsid w:val="00423349"/>
    <w:rsid w:val="004324EF"/>
    <w:rsid w:val="00441E6B"/>
    <w:rsid w:val="00445CE6"/>
    <w:rsid w:val="00461613"/>
    <w:rsid w:val="00462066"/>
    <w:rsid w:val="004625A6"/>
    <w:rsid w:val="00484EFE"/>
    <w:rsid w:val="00485944"/>
    <w:rsid w:val="004925AC"/>
    <w:rsid w:val="004A0349"/>
    <w:rsid w:val="004A0F6F"/>
    <w:rsid w:val="004B49FF"/>
    <w:rsid w:val="004B4B70"/>
    <w:rsid w:val="004B7DE1"/>
    <w:rsid w:val="004D3633"/>
    <w:rsid w:val="004D44D6"/>
    <w:rsid w:val="004D5693"/>
    <w:rsid w:val="004E4921"/>
    <w:rsid w:val="00504CBC"/>
    <w:rsid w:val="00542EA9"/>
    <w:rsid w:val="00551DEC"/>
    <w:rsid w:val="00554446"/>
    <w:rsid w:val="00572959"/>
    <w:rsid w:val="00580DE0"/>
    <w:rsid w:val="0058112E"/>
    <w:rsid w:val="0059128D"/>
    <w:rsid w:val="00594551"/>
    <w:rsid w:val="0059568C"/>
    <w:rsid w:val="005A1618"/>
    <w:rsid w:val="005A2962"/>
    <w:rsid w:val="005B7E22"/>
    <w:rsid w:val="005C1860"/>
    <w:rsid w:val="005C4ECE"/>
    <w:rsid w:val="005E6CF7"/>
    <w:rsid w:val="005F34F8"/>
    <w:rsid w:val="005F435F"/>
    <w:rsid w:val="00630A5E"/>
    <w:rsid w:val="00640763"/>
    <w:rsid w:val="00644E22"/>
    <w:rsid w:val="00652C6D"/>
    <w:rsid w:val="00657B7B"/>
    <w:rsid w:val="0066203C"/>
    <w:rsid w:val="00666C91"/>
    <w:rsid w:val="0067450D"/>
    <w:rsid w:val="00674A68"/>
    <w:rsid w:val="00683259"/>
    <w:rsid w:val="0068443E"/>
    <w:rsid w:val="006864BD"/>
    <w:rsid w:val="00695D6F"/>
    <w:rsid w:val="006A4A66"/>
    <w:rsid w:val="006B143A"/>
    <w:rsid w:val="006B4354"/>
    <w:rsid w:val="006B5594"/>
    <w:rsid w:val="006B5A85"/>
    <w:rsid w:val="006C4CEE"/>
    <w:rsid w:val="006C5DDA"/>
    <w:rsid w:val="006C796F"/>
    <w:rsid w:val="006D00EC"/>
    <w:rsid w:val="006D5818"/>
    <w:rsid w:val="006E5C12"/>
    <w:rsid w:val="00700D44"/>
    <w:rsid w:val="007055F5"/>
    <w:rsid w:val="0071135F"/>
    <w:rsid w:val="007114B0"/>
    <w:rsid w:val="00727361"/>
    <w:rsid w:val="00731326"/>
    <w:rsid w:val="00732FFC"/>
    <w:rsid w:val="00733309"/>
    <w:rsid w:val="00762AB0"/>
    <w:rsid w:val="00763B7D"/>
    <w:rsid w:val="007764CC"/>
    <w:rsid w:val="007D3F07"/>
    <w:rsid w:val="007E1BF8"/>
    <w:rsid w:val="007E34B9"/>
    <w:rsid w:val="00806409"/>
    <w:rsid w:val="00817C52"/>
    <w:rsid w:val="00821CA0"/>
    <w:rsid w:val="00823EB7"/>
    <w:rsid w:val="00842521"/>
    <w:rsid w:val="00851849"/>
    <w:rsid w:val="00870FD5"/>
    <w:rsid w:val="00872450"/>
    <w:rsid w:val="00875F8F"/>
    <w:rsid w:val="008A6A22"/>
    <w:rsid w:val="008B7C3E"/>
    <w:rsid w:val="008C0946"/>
    <w:rsid w:val="0091259D"/>
    <w:rsid w:val="00914A7E"/>
    <w:rsid w:val="00936B2E"/>
    <w:rsid w:val="009377EA"/>
    <w:rsid w:val="00944E01"/>
    <w:rsid w:val="009476D7"/>
    <w:rsid w:val="00955342"/>
    <w:rsid w:val="00962989"/>
    <w:rsid w:val="0096302C"/>
    <w:rsid w:val="00973A05"/>
    <w:rsid w:val="00973E0A"/>
    <w:rsid w:val="00974FCC"/>
    <w:rsid w:val="009763A3"/>
    <w:rsid w:val="00986FDE"/>
    <w:rsid w:val="009B2568"/>
    <w:rsid w:val="009B4FA5"/>
    <w:rsid w:val="009B5771"/>
    <w:rsid w:val="009C6E7F"/>
    <w:rsid w:val="009E0831"/>
    <w:rsid w:val="009F08A8"/>
    <w:rsid w:val="00A103D1"/>
    <w:rsid w:val="00A10AD8"/>
    <w:rsid w:val="00A30AEE"/>
    <w:rsid w:val="00A32719"/>
    <w:rsid w:val="00A61AA2"/>
    <w:rsid w:val="00A61DBE"/>
    <w:rsid w:val="00A62A47"/>
    <w:rsid w:val="00A75257"/>
    <w:rsid w:val="00A762B6"/>
    <w:rsid w:val="00A80482"/>
    <w:rsid w:val="00A86D6D"/>
    <w:rsid w:val="00A94790"/>
    <w:rsid w:val="00A97946"/>
    <w:rsid w:val="00AA0CE2"/>
    <w:rsid w:val="00AA2198"/>
    <w:rsid w:val="00AA302D"/>
    <w:rsid w:val="00AA3649"/>
    <w:rsid w:val="00AA36FD"/>
    <w:rsid w:val="00AA4B1A"/>
    <w:rsid w:val="00AB5544"/>
    <w:rsid w:val="00AD3B7B"/>
    <w:rsid w:val="00AD47B5"/>
    <w:rsid w:val="00AD6DD0"/>
    <w:rsid w:val="00AF3D3B"/>
    <w:rsid w:val="00AF7854"/>
    <w:rsid w:val="00B20BE5"/>
    <w:rsid w:val="00B279C5"/>
    <w:rsid w:val="00B30BEB"/>
    <w:rsid w:val="00B33D33"/>
    <w:rsid w:val="00B40D14"/>
    <w:rsid w:val="00B41EF3"/>
    <w:rsid w:val="00B44361"/>
    <w:rsid w:val="00B576EB"/>
    <w:rsid w:val="00B77FDA"/>
    <w:rsid w:val="00B80BEB"/>
    <w:rsid w:val="00B8351F"/>
    <w:rsid w:val="00B92DFD"/>
    <w:rsid w:val="00BA1376"/>
    <w:rsid w:val="00BA2173"/>
    <w:rsid w:val="00BA234B"/>
    <w:rsid w:val="00BA52E0"/>
    <w:rsid w:val="00BB69BA"/>
    <w:rsid w:val="00BC454D"/>
    <w:rsid w:val="00BC79B8"/>
    <w:rsid w:val="00BD1CC5"/>
    <w:rsid w:val="00BD5F36"/>
    <w:rsid w:val="00BE64EE"/>
    <w:rsid w:val="00C042EF"/>
    <w:rsid w:val="00C21AAE"/>
    <w:rsid w:val="00C30B79"/>
    <w:rsid w:val="00C36785"/>
    <w:rsid w:val="00C37A9B"/>
    <w:rsid w:val="00C44E8D"/>
    <w:rsid w:val="00C55E5A"/>
    <w:rsid w:val="00C72629"/>
    <w:rsid w:val="00C765EB"/>
    <w:rsid w:val="00C8586F"/>
    <w:rsid w:val="00C861CD"/>
    <w:rsid w:val="00C93F4C"/>
    <w:rsid w:val="00CB7497"/>
    <w:rsid w:val="00CC3EEF"/>
    <w:rsid w:val="00CC58CB"/>
    <w:rsid w:val="00CD6148"/>
    <w:rsid w:val="00CF0012"/>
    <w:rsid w:val="00D251B1"/>
    <w:rsid w:val="00D36FAA"/>
    <w:rsid w:val="00D4008C"/>
    <w:rsid w:val="00D462AB"/>
    <w:rsid w:val="00D472C8"/>
    <w:rsid w:val="00D64873"/>
    <w:rsid w:val="00D67195"/>
    <w:rsid w:val="00D72E27"/>
    <w:rsid w:val="00D74AF1"/>
    <w:rsid w:val="00D75DE7"/>
    <w:rsid w:val="00D767F1"/>
    <w:rsid w:val="00D833F2"/>
    <w:rsid w:val="00D84C24"/>
    <w:rsid w:val="00D85821"/>
    <w:rsid w:val="00D944E3"/>
    <w:rsid w:val="00DA557B"/>
    <w:rsid w:val="00DD2AD2"/>
    <w:rsid w:val="00E0674A"/>
    <w:rsid w:val="00E11A7A"/>
    <w:rsid w:val="00E17C96"/>
    <w:rsid w:val="00E26024"/>
    <w:rsid w:val="00E4568B"/>
    <w:rsid w:val="00E47EEE"/>
    <w:rsid w:val="00E51591"/>
    <w:rsid w:val="00E5336D"/>
    <w:rsid w:val="00E541C0"/>
    <w:rsid w:val="00E55E41"/>
    <w:rsid w:val="00E707F3"/>
    <w:rsid w:val="00EA6A98"/>
    <w:rsid w:val="00EB534A"/>
    <w:rsid w:val="00EB5A7B"/>
    <w:rsid w:val="00EB79F5"/>
    <w:rsid w:val="00ED4F01"/>
    <w:rsid w:val="00EF1D5D"/>
    <w:rsid w:val="00EF4B4E"/>
    <w:rsid w:val="00F32036"/>
    <w:rsid w:val="00F4528C"/>
    <w:rsid w:val="00F85EFA"/>
    <w:rsid w:val="00F87F70"/>
    <w:rsid w:val="00F9051A"/>
    <w:rsid w:val="00F908E0"/>
    <w:rsid w:val="00F915DC"/>
    <w:rsid w:val="00FA7FD4"/>
    <w:rsid w:val="00FB457B"/>
    <w:rsid w:val="00FD76C7"/>
    <w:rsid w:val="00FF2FC4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none" strokecolor="none [3212]"/>
    </o:shapedefaults>
    <o:shapelayout v:ext="edit">
      <o:idmap v:ext="edit" data="1"/>
      <o:rules v:ext="edit">
        <o:r id="V:Rule6" type="arc" idref="#_x0000_s1330"/>
        <o:r id="V:Rule7" type="arc" idref="#_x0000_s1329"/>
        <o:r id="V:Rule15" type="connector" idref="#_x0000_s1173"/>
        <o:r id="V:Rule16" type="connector" idref="#_x0000_s1323"/>
        <o:r id="V:Rule17" type="connector" idref="#_x0000_s1324"/>
        <o:r id="V:Rule18" type="connector" idref="#_x0000_s1328"/>
        <o:r id="V:Rule19" type="connector" idref="#_x0000_s1297"/>
        <o:r id="V:Rule20" type="connector" idref="#_x0000_s1326"/>
        <o:r id="V:Rule21" type="connector" idref="#_x0000_s1334"/>
        <o:r id="V:Rule22" type="connector" idref="#_x0000_s1310"/>
        <o:r id="V:Rule23" type="connector" idref="#_x0000_s1327"/>
        <o:r id="V:Rule24" type="connector" idref="#_x0000_s1325"/>
        <o:r id="V:Rule25" type="connector" idref="#_x0000_s1335"/>
        <o:r id="V:Rule26" type="connector" idref="#_x0000_s1307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5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58C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625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5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3132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313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3132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32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46F9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342F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8858-DA00-48C5-8957-362DDC5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LARBI BEN MHIDI-O.E.B</vt:lpstr>
    </vt:vector>
  </TitlesOfParts>
  <Company>ZH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LARBI BEN MHIDI-O.E.B</dc:title>
  <dc:creator>ZERROUKI</dc:creator>
  <cp:lastModifiedBy>user archi faculte</cp:lastModifiedBy>
  <cp:revision>2</cp:revision>
  <cp:lastPrinted>2024-01-17T07:40:00Z</cp:lastPrinted>
  <dcterms:created xsi:type="dcterms:W3CDTF">2024-02-04T10:13:00Z</dcterms:created>
  <dcterms:modified xsi:type="dcterms:W3CDTF">2024-02-04T10:13:00Z</dcterms:modified>
</cp:coreProperties>
</file>